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446BE413" w:rsidR="00197EC1" w:rsidRPr="00B323C9" w:rsidRDefault="001F7603" w:rsidP="00E32AA6">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A5B41">
        <w:rPr>
          <w:bCs w:val="0"/>
          <w:sz w:val="28"/>
        </w:rPr>
        <w:t>9</w:t>
      </w:r>
      <w:r w:rsidR="009C0A94">
        <w:rPr>
          <w:bCs w:val="0"/>
          <w:sz w:val="28"/>
        </w:rPr>
        <w:t>-e</w:t>
      </w:r>
      <w:r w:rsidR="00197EC1" w:rsidRPr="00FC6EBE">
        <w:rPr>
          <w:bCs w:val="0"/>
          <w:sz w:val="28"/>
        </w:rPr>
        <w:tab/>
      </w:r>
      <w:r w:rsidR="00197EC1" w:rsidRPr="00920C64">
        <w:rPr>
          <w:bCs w:val="0"/>
          <w:sz w:val="28"/>
        </w:rPr>
        <w:t>R1-</w:t>
      </w:r>
      <w:r w:rsidR="00666C4D" w:rsidRPr="00666C4D">
        <w:t xml:space="preserve"> </w:t>
      </w:r>
      <w:r w:rsidR="00666C4D" w:rsidRPr="00666C4D">
        <w:rPr>
          <w:bCs w:val="0"/>
          <w:sz w:val="28"/>
          <w:lang w:val="en-GB"/>
        </w:rPr>
        <w:t>2204534</w:t>
      </w:r>
    </w:p>
    <w:p w14:paraId="0C1BBD2C" w14:textId="030564E3" w:rsidR="00281A16" w:rsidRPr="00912280" w:rsidRDefault="006B478E" w:rsidP="00E32AA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sidR="000A5B41">
        <w:rPr>
          <w:bCs w:val="0"/>
          <w:sz w:val="28"/>
          <w:szCs w:val="24"/>
          <w:lang w:eastAsia="ko-KR"/>
        </w:rPr>
        <w:t>9</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20</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E32AA6">
      <w:pPr>
        <w:pStyle w:val="a9"/>
      </w:pPr>
    </w:p>
    <w:p w14:paraId="508FC223" w14:textId="4F294291" w:rsidR="00FC6EBE" w:rsidRPr="00441660" w:rsidRDefault="00FC6EBE" w:rsidP="00E32AA6">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w:t>
      </w:r>
      <w:r w:rsidR="0070050A">
        <w:rPr>
          <w:rFonts w:ascii="Arial" w:hAnsi="Arial"/>
          <w:sz w:val="24"/>
          <w:lang w:val="en-US"/>
        </w:rPr>
        <w:t>3</w:t>
      </w:r>
    </w:p>
    <w:p w14:paraId="3617A271" w14:textId="3F9E892F" w:rsidR="00FC6EBE" w:rsidRPr="00441660" w:rsidRDefault="00FC6EBE" w:rsidP="00E32AA6">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57C77DB" w:rsidR="00FC6EBE" w:rsidRDefault="00FC6EBE" w:rsidP="00E32AA6">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A3D3A">
        <w:rPr>
          <w:rFonts w:ascii="Arial" w:hAnsi="Arial"/>
          <w:sz w:val="24"/>
        </w:rPr>
        <w:t>Discussion on operation scenarios for</w:t>
      </w:r>
      <w:r w:rsidR="0070050A">
        <w:rPr>
          <w:rFonts w:ascii="Arial" w:hAnsi="Arial"/>
          <w:sz w:val="24"/>
          <w:lang w:eastAsia="ko-KR"/>
        </w:rPr>
        <w:t xml:space="preserve"> NCR</w:t>
      </w:r>
    </w:p>
    <w:p w14:paraId="25CB2530" w14:textId="77777777" w:rsidR="00FC6EBE" w:rsidRPr="00441660" w:rsidRDefault="00FC6EBE" w:rsidP="00E32AA6">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E32AA6">
      <w:pPr>
        <w:pStyle w:val="1"/>
      </w:pPr>
      <w:r w:rsidRPr="00A63311">
        <w:t>Introduction</w:t>
      </w:r>
      <w:bookmarkEnd w:id="2"/>
    </w:p>
    <w:p w14:paraId="1B088CD0" w14:textId="111A4CA9" w:rsidR="00071AA2" w:rsidRDefault="00071AA2" w:rsidP="00E32AA6">
      <w:pPr>
        <w:rPr>
          <w:lang w:val="en-US" w:eastAsia="ko-KR"/>
        </w:rPr>
      </w:pPr>
      <w:r>
        <w:rPr>
          <w:lang w:val="en-US" w:eastAsia="ko-KR"/>
        </w:rPr>
        <w:t>In RAN#94-e meeting, a study item on NR network-controlled repeaters is approved and the corresponding description is provided in [1].</w:t>
      </w:r>
      <w:r w:rsidR="009047B2">
        <w:rPr>
          <w:lang w:val="en-US" w:eastAsia="ko-KR"/>
        </w:rPr>
        <w:t xml:space="preserve"> </w:t>
      </w:r>
      <w:r w:rsidR="00112737">
        <w:rPr>
          <w:rFonts w:hint="eastAsia"/>
          <w:lang w:val="en-US" w:eastAsia="ko-KR"/>
        </w:rPr>
        <w:t xml:space="preserve">According to the SID, </w:t>
      </w:r>
      <w:r w:rsidR="00112737">
        <w:rPr>
          <w:lang w:val="en-US" w:eastAsia="ko-KR"/>
        </w:rPr>
        <w:t xml:space="preserve">the study on side control information required for </w:t>
      </w:r>
      <w:r w:rsidR="009047B2">
        <w:rPr>
          <w:lang w:val="en-US" w:eastAsia="ko-KR"/>
        </w:rPr>
        <w:t>network-controlled repeater (</w:t>
      </w:r>
      <w:r w:rsidR="00112737">
        <w:rPr>
          <w:lang w:val="en-US" w:eastAsia="ko-KR"/>
        </w:rPr>
        <w:t>NCR</w:t>
      </w:r>
      <w:r w:rsidR="009047B2">
        <w:rPr>
          <w:lang w:val="en-US" w:eastAsia="ko-KR"/>
        </w:rPr>
        <w:t>)</w:t>
      </w:r>
      <w:r w:rsidR="00112737">
        <w:rPr>
          <w:lang w:val="en-US" w:eastAsia="ko-KR"/>
        </w:rPr>
        <w:t xml:space="preserve"> and L1/L2 signaling to carry the side control information are included in the scope as follows. </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6A7D640F" w14:textId="77777777" w:rsidR="00071AA2" w:rsidRPr="00071AA2" w:rsidRDefault="00071AA2" w:rsidP="00E32AA6">
            <w:pPr>
              <w:spacing w:after="0"/>
              <w:jc w:val="left"/>
              <w:rPr>
                <w:rFonts w:eastAsia="바탕"/>
                <w:sz w:val="20"/>
                <w:lang w:eastAsia="ko-KR"/>
              </w:rPr>
            </w:pPr>
            <w:r w:rsidRPr="00071AA2">
              <w:rPr>
                <w:rFonts w:eastAsia="바탕" w:hint="eastAsia"/>
                <w:sz w:val="20"/>
                <w:lang w:eastAsia="ko-KR"/>
              </w:rPr>
              <w:t>The</w:t>
            </w:r>
            <w:r w:rsidRPr="00071AA2">
              <w:rPr>
                <w:rFonts w:eastAsia="바탕"/>
                <w:sz w:val="20"/>
                <w:lang w:eastAsia="ko-KR"/>
              </w:rPr>
              <w:t xml:space="preserve"> </w:t>
            </w:r>
            <w:r w:rsidRPr="00071AA2">
              <w:rPr>
                <w:rFonts w:eastAsia="바탕" w:hint="eastAsia"/>
                <w:sz w:val="20"/>
                <w:lang w:eastAsia="ko-KR"/>
              </w:rPr>
              <w:t>study</w:t>
            </w:r>
            <w:r w:rsidRPr="00071AA2">
              <w:rPr>
                <w:rFonts w:eastAsia="바탕"/>
                <w:sz w:val="20"/>
                <w:lang w:eastAsia="ko-KR"/>
              </w:rPr>
              <w:t xml:space="preserve"> </w:t>
            </w:r>
            <w:r w:rsidRPr="00071AA2">
              <w:rPr>
                <w:rFonts w:eastAsia="바탕" w:hint="eastAsia"/>
                <w:sz w:val="20"/>
                <w:lang w:eastAsia="ko-KR"/>
              </w:rPr>
              <w:t>on</w:t>
            </w:r>
            <w:r w:rsidRPr="00071AA2">
              <w:rPr>
                <w:rFonts w:eastAsia="바탕"/>
                <w:sz w:val="20"/>
                <w:lang w:eastAsia="ko-KR"/>
              </w:rPr>
              <w:t xml:space="preserve"> </w:t>
            </w:r>
            <w:r w:rsidRPr="00071AA2">
              <w:rPr>
                <w:rFonts w:eastAsia="바탕" w:hint="eastAsia"/>
                <w:sz w:val="20"/>
                <w:lang w:eastAsia="ko-KR"/>
              </w:rPr>
              <w:t>NR</w:t>
            </w:r>
            <w:r w:rsidRPr="00071AA2">
              <w:rPr>
                <w:rFonts w:eastAsia="바탕"/>
                <w:sz w:val="20"/>
                <w:lang w:eastAsia="ko-KR"/>
              </w:rPr>
              <w:t xml:space="preserve"> </w:t>
            </w:r>
            <w:r w:rsidRPr="00071AA2">
              <w:rPr>
                <w:rFonts w:eastAsia="바탕" w:hint="eastAsia"/>
                <w:sz w:val="20"/>
                <w:lang w:eastAsia="ko-KR"/>
              </w:rPr>
              <w:t>network-controlled</w:t>
            </w:r>
            <w:r w:rsidRPr="00071AA2">
              <w:rPr>
                <w:rFonts w:eastAsia="바탕"/>
                <w:sz w:val="20"/>
                <w:lang w:eastAsia="ko-KR"/>
              </w:rPr>
              <w:t xml:space="preserve"> </w:t>
            </w:r>
            <w:r w:rsidRPr="00071AA2">
              <w:rPr>
                <w:rFonts w:eastAsia="바탕" w:hint="eastAsia"/>
                <w:sz w:val="20"/>
                <w:lang w:eastAsia="ko-KR"/>
              </w:rPr>
              <w:t>repeaters</w:t>
            </w:r>
            <w:r w:rsidRPr="00071AA2">
              <w:rPr>
                <w:rFonts w:eastAsia="바탕"/>
                <w:sz w:val="20"/>
                <w:lang w:eastAsia="ko-KR"/>
              </w:rPr>
              <w:t xml:space="preserve"> is </w:t>
            </w:r>
            <w:r w:rsidRPr="00071AA2">
              <w:rPr>
                <w:rFonts w:eastAsia="바탕" w:hint="eastAsia"/>
                <w:sz w:val="20"/>
                <w:lang w:eastAsia="ko-KR"/>
              </w:rPr>
              <w:t>to</w:t>
            </w:r>
            <w:r w:rsidRPr="00071AA2">
              <w:rPr>
                <w:rFonts w:eastAsia="바탕"/>
                <w:sz w:val="20"/>
                <w:lang w:eastAsia="ko-KR"/>
              </w:rPr>
              <w:t xml:space="preserve"> </w:t>
            </w:r>
            <w:r w:rsidRPr="00071AA2">
              <w:rPr>
                <w:rFonts w:eastAsia="바탕" w:hint="eastAsia"/>
                <w:sz w:val="20"/>
                <w:lang w:eastAsia="ko-KR"/>
              </w:rPr>
              <w:t>focus</w:t>
            </w:r>
            <w:r w:rsidRPr="00071AA2">
              <w:rPr>
                <w:rFonts w:eastAsia="바탕"/>
                <w:sz w:val="20"/>
                <w:lang w:eastAsia="ko-KR"/>
              </w:rPr>
              <w:t xml:space="preserve"> </w:t>
            </w:r>
            <w:r w:rsidRPr="00071AA2">
              <w:rPr>
                <w:rFonts w:eastAsia="바탕" w:hint="eastAsia"/>
                <w:sz w:val="20"/>
                <w:lang w:eastAsia="ko-KR"/>
              </w:rPr>
              <w:t>on</w:t>
            </w:r>
            <w:r w:rsidRPr="00071AA2">
              <w:rPr>
                <w:rFonts w:eastAsia="바탕"/>
                <w:sz w:val="20"/>
                <w:lang w:eastAsia="ko-KR"/>
              </w:rPr>
              <w:t xml:space="preserve"> </w:t>
            </w:r>
            <w:r w:rsidRPr="00071AA2">
              <w:rPr>
                <w:rFonts w:eastAsia="바탕" w:hint="eastAsia"/>
                <w:sz w:val="20"/>
                <w:lang w:eastAsia="ko-KR"/>
              </w:rPr>
              <w:t>the</w:t>
            </w:r>
            <w:r w:rsidRPr="00071AA2">
              <w:rPr>
                <w:rFonts w:eastAsia="바탕"/>
                <w:sz w:val="20"/>
                <w:lang w:eastAsia="ko-KR"/>
              </w:rPr>
              <w:t xml:space="preserve"> following </w:t>
            </w:r>
            <w:r w:rsidRPr="00071AA2">
              <w:rPr>
                <w:rFonts w:eastAsia="바탕" w:hint="eastAsia"/>
                <w:sz w:val="20"/>
                <w:lang w:eastAsia="ko-KR"/>
              </w:rPr>
              <w:t>scenarios</w:t>
            </w:r>
            <w:r w:rsidRPr="00071AA2">
              <w:rPr>
                <w:rFonts w:eastAsia="바탕"/>
                <w:sz w:val="20"/>
                <w:lang w:eastAsia="ko-KR"/>
              </w:rPr>
              <w:t xml:space="preserve"> </w:t>
            </w:r>
            <w:r w:rsidRPr="00071AA2">
              <w:rPr>
                <w:rFonts w:eastAsia="바탕" w:hint="eastAsia"/>
                <w:sz w:val="20"/>
                <w:lang w:eastAsia="ko-KR"/>
              </w:rPr>
              <w:t>and</w:t>
            </w:r>
            <w:r w:rsidRPr="00071AA2">
              <w:rPr>
                <w:rFonts w:eastAsia="바탕"/>
                <w:sz w:val="20"/>
                <w:lang w:eastAsia="ko-KR"/>
              </w:rPr>
              <w:t xml:space="preserve"> </w:t>
            </w:r>
            <w:r w:rsidRPr="00071AA2">
              <w:rPr>
                <w:rFonts w:eastAsia="바탕" w:hint="eastAsia"/>
                <w:sz w:val="20"/>
                <w:lang w:eastAsia="ko-KR"/>
              </w:rPr>
              <w:t>assumptions:</w:t>
            </w:r>
          </w:p>
          <w:p w14:paraId="6774838A" w14:textId="77777777" w:rsidR="00071AA2" w:rsidRPr="00071AA2" w:rsidRDefault="00071AA2" w:rsidP="00E32AA6">
            <w:pPr>
              <w:numPr>
                <w:ilvl w:val="0"/>
                <w:numId w:val="39"/>
              </w:numPr>
              <w:spacing w:after="0"/>
              <w:jc w:val="left"/>
              <w:rPr>
                <w:rFonts w:eastAsia="바탕"/>
                <w:sz w:val="20"/>
                <w:lang w:eastAsia="en-GB"/>
              </w:rPr>
            </w:pPr>
            <w:r w:rsidRPr="00071AA2">
              <w:rPr>
                <w:rFonts w:eastAsia="바탕"/>
                <w:iCs/>
                <w:sz w:val="20"/>
                <w:lang w:eastAsia="en-GB"/>
              </w:rPr>
              <w:t>Network-controlled repeaters are inband RF repeaters used for extension of network coverage on FR1 and FR2 bands, while during the study FR2 deployments may be prioritized for both outdoor and O2I scenarios.</w:t>
            </w:r>
          </w:p>
          <w:p w14:paraId="7BE73B24" w14:textId="77777777" w:rsidR="00071AA2" w:rsidRPr="00071AA2" w:rsidRDefault="00071AA2" w:rsidP="00E32AA6">
            <w:pPr>
              <w:numPr>
                <w:ilvl w:val="0"/>
                <w:numId w:val="39"/>
              </w:numPr>
              <w:spacing w:after="0"/>
              <w:jc w:val="left"/>
              <w:rPr>
                <w:rFonts w:eastAsia="바탕"/>
                <w:sz w:val="20"/>
                <w:lang w:eastAsia="en-GB"/>
              </w:rPr>
            </w:pPr>
            <w:r w:rsidRPr="00071AA2">
              <w:rPr>
                <w:rFonts w:eastAsia="바탕"/>
                <w:sz w:val="20"/>
                <w:lang w:eastAsia="en-GB"/>
              </w:rPr>
              <w:t>For only single hop stationary network-controlled repeaters</w:t>
            </w:r>
          </w:p>
          <w:p w14:paraId="70D4D780" w14:textId="77777777" w:rsidR="00071AA2" w:rsidRPr="00071AA2" w:rsidRDefault="00071AA2" w:rsidP="00E32AA6">
            <w:pPr>
              <w:numPr>
                <w:ilvl w:val="0"/>
                <w:numId w:val="39"/>
              </w:numPr>
              <w:spacing w:after="0"/>
              <w:jc w:val="left"/>
              <w:rPr>
                <w:rFonts w:eastAsia="바탕"/>
                <w:sz w:val="20"/>
                <w:lang w:eastAsia="en-GB"/>
              </w:rPr>
            </w:pPr>
            <w:r w:rsidRPr="00071AA2">
              <w:rPr>
                <w:rFonts w:eastAsia="바탕"/>
                <w:sz w:val="20"/>
                <w:lang w:eastAsia="en-GB"/>
              </w:rPr>
              <w:t>Network-controlled repeaters are transparent to UEs</w:t>
            </w:r>
          </w:p>
          <w:p w14:paraId="305C3A6B" w14:textId="77777777" w:rsidR="00071AA2" w:rsidRPr="00071AA2" w:rsidRDefault="00071AA2" w:rsidP="00E32AA6">
            <w:pPr>
              <w:numPr>
                <w:ilvl w:val="0"/>
                <w:numId w:val="39"/>
              </w:numPr>
              <w:spacing w:after="0"/>
              <w:jc w:val="left"/>
              <w:rPr>
                <w:rFonts w:eastAsia="바탕"/>
                <w:sz w:val="20"/>
                <w:lang w:eastAsia="en-GB"/>
              </w:rPr>
            </w:pPr>
            <w:r w:rsidRPr="00071AA2">
              <w:rPr>
                <w:rFonts w:eastAsia="바탕"/>
                <w:sz w:val="20"/>
                <w:lang w:eastAsia="en-GB"/>
              </w:rPr>
              <w:t>Network-controlled repeater can maintain the gNB-repeater link and repeater-UE link simultaneously</w:t>
            </w:r>
          </w:p>
          <w:p w14:paraId="5D39EA85" w14:textId="77777777" w:rsidR="00071AA2" w:rsidRPr="00071AA2" w:rsidRDefault="00071AA2" w:rsidP="00E32AA6">
            <w:pPr>
              <w:spacing w:after="0"/>
              <w:ind w:left="360"/>
              <w:jc w:val="left"/>
              <w:rPr>
                <w:rFonts w:eastAsia="바탕"/>
                <w:sz w:val="20"/>
                <w:lang w:eastAsia="en-GB"/>
              </w:rPr>
            </w:pPr>
            <w:r w:rsidRPr="00071AA2">
              <w:rPr>
                <w:rFonts w:eastAsia="바탕"/>
                <w:sz w:val="20"/>
                <w:lang w:eastAsia="en-GB"/>
              </w:rPr>
              <w:t>NOTE1: Cost efficiency is a key consideration point for network-controlled repeaters.</w:t>
            </w:r>
          </w:p>
          <w:p w14:paraId="11E6CD61" w14:textId="77777777" w:rsidR="00071AA2" w:rsidRPr="00D95C1A" w:rsidRDefault="00071AA2" w:rsidP="00E32AA6">
            <w:pPr>
              <w:spacing w:after="0"/>
              <w:jc w:val="left"/>
              <w:rPr>
                <w:rFonts w:eastAsia="바탕"/>
                <w:sz w:val="20"/>
                <w:lang w:eastAsia="ko-KR"/>
              </w:rPr>
            </w:pPr>
          </w:p>
          <w:p w14:paraId="5E61CCA4" w14:textId="77777777" w:rsidR="00071AA2" w:rsidRPr="00071AA2" w:rsidRDefault="00071AA2" w:rsidP="00E32AA6">
            <w:pPr>
              <w:spacing w:after="0"/>
              <w:jc w:val="left"/>
              <w:rPr>
                <w:rFonts w:eastAsia="바탕"/>
                <w:sz w:val="20"/>
                <w:lang w:eastAsia="en-GB"/>
              </w:rPr>
            </w:pPr>
            <w:r w:rsidRPr="00071AA2">
              <w:rPr>
                <w:rFonts w:eastAsia="바탕"/>
                <w:sz w:val="20"/>
                <w:lang w:eastAsia="en-GB"/>
              </w:rPr>
              <w:t xml:space="preserve">Study and identify which side control information </w:t>
            </w:r>
            <w:r w:rsidRPr="00071AA2">
              <w:rPr>
                <w:rFonts w:eastAsia="바탕"/>
                <w:color w:val="000000"/>
                <w:sz w:val="20"/>
                <w:lang w:eastAsia="en-GB"/>
              </w:rPr>
              <w:t>below</w:t>
            </w:r>
            <w:r w:rsidRPr="00071AA2">
              <w:rPr>
                <w:rFonts w:eastAsia="바탕"/>
                <w:sz w:val="20"/>
                <w:lang w:eastAsia="en-GB"/>
              </w:rPr>
              <w:t xml:space="preserve"> is necessary for network-controlled repeaters </w:t>
            </w:r>
            <w:r w:rsidRPr="00071AA2">
              <w:rPr>
                <w:rFonts w:eastAsia="바탕"/>
                <w:color w:val="000000"/>
                <w:sz w:val="20"/>
                <w:lang w:eastAsia="en-GB"/>
              </w:rPr>
              <w:t xml:space="preserve">including assumption of max transmission power </w:t>
            </w:r>
            <w:r w:rsidRPr="00071AA2">
              <w:rPr>
                <w:rFonts w:eastAsia="바탕"/>
                <w:sz w:val="20"/>
                <w:lang w:eastAsia="en-GB"/>
              </w:rPr>
              <w:t>[RAN1]</w:t>
            </w:r>
          </w:p>
          <w:p w14:paraId="68F49794" w14:textId="77777777" w:rsidR="00071AA2" w:rsidRPr="00071AA2" w:rsidRDefault="00071AA2" w:rsidP="00E32AA6">
            <w:pPr>
              <w:numPr>
                <w:ilvl w:val="0"/>
                <w:numId w:val="39"/>
              </w:numPr>
              <w:spacing w:after="0"/>
              <w:jc w:val="left"/>
              <w:rPr>
                <w:rFonts w:eastAsia="바탕"/>
                <w:sz w:val="20"/>
                <w:lang w:eastAsia="en-GB"/>
              </w:rPr>
            </w:pPr>
            <w:r w:rsidRPr="00071AA2">
              <w:rPr>
                <w:rFonts w:eastAsia="바탕"/>
                <w:sz w:val="20"/>
                <w:lang w:eastAsia="en-GB"/>
              </w:rPr>
              <w:t>Beamforming information</w:t>
            </w:r>
          </w:p>
          <w:p w14:paraId="0A67E71B" w14:textId="77777777" w:rsidR="00071AA2" w:rsidRPr="00071AA2" w:rsidRDefault="00071AA2" w:rsidP="00E32AA6">
            <w:pPr>
              <w:numPr>
                <w:ilvl w:val="0"/>
                <w:numId w:val="39"/>
              </w:numPr>
              <w:spacing w:after="0"/>
              <w:jc w:val="left"/>
              <w:rPr>
                <w:rFonts w:eastAsia="바탕"/>
                <w:sz w:val="20"/>
                <w:lang w:eastAsia="en-GB"/>
              </w:rPr>
            </w:pPr>
            <w:r w:rsidRPr="00071AA2">
              <w:rPr>
                <w:rFonts w:eastAsia="바탕"/>
                <w:sz w:val="20"/>
                <w:lang w:eastAsia="en-GB"/>
              </w:rPr>
              <w:t>Timing information to align transmission / reception boundaries of network-controlled repeater</w:t>
            </w:r>
          </w:p>
          <w:p w14:paraId="4F199E38" w14:textId="77777777" w:rsidR="00071AA2" w:rsidRPr="00071AA2" w:rsidRDefault="00071AA2" w:rsidP="00E32AA6">
            <w:pPr>
              <w:numPr>
                <w:ilvl w:val="0"/>
                <w:numId w:val="39"/>
              </w:numPr>
              <w:spacing w:after="0"/>
              <w:jc w:val="left"/>
              <w:rPr>
                <w:rFonts w:eastAsia="바탕"/>
                <w:sz w:val="20"/>
                <w:lang w:eastAsia="en-GB"/>
              </w:rPr>
            </w:pPr>
            <w:r w:rsidRPr="00071AA2">
              <w:rPr>
                <w:rFonts w:eastAsia="바탕"/>
                <w:sz w:val="20"/>
                <w:lang w:eastAsia="en-GB"/>
              </w:rPr>
              <w:t>Information on UL-DL TDD configuration</w:t>
            </w:r>
          </w:p>
          <w:p w14:paraId="24D7B904" w14:textId="77777777" w:rsidR="00071AA2" w:rsidRPr="00071AA2" w:rsidRDefault="00071AA2" w:rsidP="00E32AA6">
            <w:pPr>
              <w:numPr>
                <w:ilvl w:val="0"/>
                <w:numId w:val="39"/>
              </w:numPr>
              <w:spacing w:after="0"/>
              <w:jc w:val="left"/>
              <w:rPr>
                <w:rFonts w:eastAsia="바탕"/>
                <w:color w:val="000000"/>
                <w:sz w:val="20"/>
                <w:lang w:eastAsia="en-GB"/>
              </w:rPr>
            </w:pPr>
            <w:r w:rsidRPr="00071AA2">
              <w:rPr>
                <w:rFonts w:eastAsia="바탕"/>
                <w:sz w:val="20"/>
                <w:lang w:eastAsia="en-GB"/>
              </w:rPr>
              <w:t>ON-OFF information for efficient interference management and improved energy efficiency</w:t>
            </w:r>
          </w:p>
          <w:p w14:paraId="02E18CCC" w14:textId="77777777" w:rsidR="00071AA2" w:rsidRPr="00071AA2" w:rsidRDefault="00071AA2" w:rsidP="00E32AA6">
            <w:pPr>
              <w:numPr>
                <w:ilvl w:val="0"/>
                <w:numId w:val="39"/>
              </w:numPr>
              <w:spacing w:after="0"/>
              <w:jc w:val="left"/>
              <w:rPr>
                <w:rFonts w:eastAsia="바탕"/>
                <w:color w:val="000000"/>
                <w:sz w:val="20"/>
                <w:lang w:eastAsia="en-GB"/>
              </w:rPr>
            </w:pPr>
            <w:r w:rsidRPr="00071AA2">
              <w:rPr>
                <w:rFonts w:eastAsia="바탕"/>
                <w:color w:val="000000"/>
                <w:sz w:val="20"/>
                <w:lang w:eastAsia="en-GB"/>
              </w:rPr>
              <w:t>Power control information for efficient interference management (as the 2</w:t>
            </w:r>
            <w:r w:rsidRPr="00071AA2">
              <w:rPr>
                <w:rFonts w:eastAsia="바탕"/>
                <w:color w:val="000000"/>
                <w:sz w:val="20"/>
                <w:vertAlign w:val="superscript"/>
                <w:lang w:eastAsia="en-GB"/>
              </w:rPr>
              <w:t>nd</w:t>
            </w:r>
            <w:r w:rsidRPr="00071AA2">
              <w:rPr>
                <w:rFonts w:eastAsia="바탕"/>
                <w:color w:val="000000"/>
                <w:sz w:val="20"/>
                <w:lang w:eastAsia="en-GB"/>
              </w:rPr>
              <w:t xml:space="preserve"> priority)</w:t>
            </w:r>
          </w:p>
          <w:p w14:paraId="21E32662" w14:textId="77777777" w:rsidR="00071AA2" w:rsidRPr="00071AA2" w:rsidRDefault="00071AA2" w:rsidP="00E32AA6">
            <w:pPr>
              <w:spacing w:after="0"/>
              <w:jc w:val="left"/>
              <w:rPr>
                <w:rFonts w:eastAsia="바탕"/>
                <w:sz w:val="20"/>
                <w:lang w:eastAsia="en-GB"/>
              </w:rPr>
            </w:pPr>
            <w:r w:rsidRPr="00071AA2">
              <w:rPr>
                <w:rFonts w:eastAsia="바탕"/>
                <w:sz w:val="20"/>
                <w:lang w:eastAsia="en-GB"/>
              </w:rPr>
              <w:t>Study and identify L1/L2 signaling (including its configuration) to carry the side control information [RAN1]</w:t>
            </w:r>
          </w:p>
          <w:p w14:paraId="224440E4" w14:textId="77777777" w:rsidR="00071AA2" w:rsidRPr="00071AA2" w:rsidRDefault="00071AA2" w:rsidP="00E32AA6">
            <w:pPr>
              <w:spacing w:after="0"/>
              <w:jc w:val="left"/>
              <w:rPr>
                <w:rFonts w:eastAsia="바탕"/>
                <w:sz w:val="20"/>
                <w:lang w:val="en-US" w:eastAsia="en-GB"/>
              </w:rPr>
            </w:pPr>
          </w:p>
          <w:p w14:paraId="2F7A39A7" w14:textId="77777777" w:rsidR="00071AA2" w:rsidRPr="00071AA2" w:rsidRDefault="00071AA2" w:rsidP="00E32AA6">
            <w:pPr>
              <w:spacing w:after="0"/>
              <w:jc w:val="left"/>
              <w:rPr>
                <w:rFonts w:eastAsia="바탕"/>
                <w:bCs/>
                <w:sz w:val="20"/>
                <w:lang w:eastAsia="en-GB"/>
              </w:rPr>
            </w:pPr>
            <w:r w:rsidRPr="00071AA2">
              <w:rPr>
                <w:rFonts w:eastAsia="바탕"/>
                <w:sz w:val="20"/>
                <w:lang w:eastAsia="en-GB"/>
              </w:rPr>
              <w:t>Study the following aspects of network-controlled repeater management</w:t>
            </w:r>
          </w:p>
          <w:p w14:paraId="7F0298CD" w14:textId="77777777" w:rsidR="00071AA2" w:rsidRPr="00071AA2" w:rsidRDefault="00071AA2" w:rsidP="00E32AA6">
            <w:pPr>
              <w:numPr>
                <w:ilvl w:val="0"/>
                <w:numId w:val="39"/>
              </w:numPr>
              <w:spacing w:after="0"/>
              <w:jc w:val="left"/>
              <w:rPr>
                <w:rFonts w:eastAsia="바탕"/>
                <w:sz w:val="20"/>
                <w:lang w:eastAsia="en-GB"/>
              </w:rPr>
            </w:pPr>
            <w:r w:rsidRPr="00071AA2">
              <w:rPr>
                <w:rFonts w:eastAsia="바탕"/>
                <w:sz w:val="20"/>
                <w:lang w:eastAsia="en-GB"/>
              </w:rPr>
              <w:t>Identification and authorization of network-controlled repeaters [RAN2, RAN3]</w:t>
            </w:r>
          </w:p>
          <w:p w14:paraId="24EFD7EC" w14:textId="01551D4A" w:rsidR="00071AA2" w:rsidRPr="00071AA2" w:rsidRDefault="00071AA2" w:rsidP="00E32AA6">
            <w:pPr>
              <w:spacing w:after="0"/>
              <w:ind w:left="360"/>
              <w:jc w:val="left"/>
              <w:rPr>
                <w:rFonts w:eastAsia="바탕"/>
                <w:sz w:val="20"/>
                <w:lang w:eastAsia="en-GB"/>
              </w:rPr>
            </w:pPr>
            <w:r w:rsidRPr="00071AA2">
              <w:rPr>
                <w:rFonts w:eastAsia="바탕" w:hint="eastAsia"/>
                <w:sz w:val="20"/>
                <w:lang w:eastAsia="en-GB"/>
              </w:rPr>
              <w:t>NOTE</w:t>
            </w:r>
            <w:r w:rsidRPr="00071AA2">
              <w:rPr>
                <w:rFonts w:eastAsia="바탕"/>
                <w:sz w:val="20"/>
                <w:lang w:eastAsia="en-GB"/>
              </w:rPr>
              <w:t>2</w:t>
            </w:r>
            <w:r w:rsidRPr="00071AA2">
              <w:rPr>
                <w:rFonts w:eastAsia="바탕" w:hint="eastAsia"/>
                <w:sz w:val="20"/>
                <w:lang w:eastAsia="en-GB"/>
              </w:rPr>
              <w:t xml:space="preserve">: </w:t>
            </w:r>
            <w:r w:rsidRPr="00071AA2">
              <w:rPr>
                <w:rFonts w:eastAsia="바탕"/>
                <w:sz w:val="20"/>
                <w:lang w:eastAsia="en-GB"/>
              </w:rPr>
              <w:t>Coordination with SA3 may be needed.</w:t>
            </w:r>
          </w:p>
        </w:tc>
      </w:tr>
    </w:tbl>
    <w:p w14:paraId="600252B4" w14:textId="77777777" w:rsidR="00CE304C" w:rsidRPr="00D56985" w:rsidRDefault="00CE304C" w:rsidP="00E32AA6">
      <w:pPr>
        <w:rPr>
          <w:lang w:val="en-US" w:eastAsia="ko-KR"/>
        </w:rPr>
      </w:pPr>
    </w:p>
    <w:p w14:paraId="542BB8BA" w14:textId="1B8DBEA8" w:rsidR="00566BA5" w:rsidRDefault="004459FC" w:rsidP="00E32AA6">
      <w:pPr>
        <w:pStyle w:val="1"/>
      </w:pPr>
      <w:r>
        <w:rPr>
          <w:rFonts w:hint="eastAsia"/>
        </w:rPr>
        <w:t>Discussion</w:t>
      </w:r>
    </w:p>
    <w:p w14:paraId="54869CA1" w14:textId="47D3C1D7" w:rsidR="004C1A0A" w:rsidRPr="00CB17A7" w:rsidRDefault="00CB17A7" w:rsidP="00E32AA6">
      <w:pPr>
        <w:ind w:firstLineChars="100" w:firstLine="220"/>
        <w:rPr>
          <w:lang w:val="en-US" w:eastAsia="ko-KR"/>
        </w:rPr>
      </w:pPr>
      <w:r>
        <w:rPr>
          <w:rFonts w:hint="eastAsia"/>
          <w:lang w:val="en-US" w:eastAsia="ko-KR"/>
        </w:rPr>
        <w:t>In this contribution, we discuss the</w:t>
      </w:r>
      <w:r>
        <w:rPr>
          <w:lang w:val="en-US" w:eastAsia="ko-KR"/>
        </w:rPr>
        <w:t xml:space="preserve"> considerable operating scenarios</w:t>
      </w:r>
      <w:r>
        <w:rPr>
          <w:rFonts w:hint="eastAsia"/>
          <w:lang w:val="en-US" w:eastAsia="ko-KR"/>
        </w:rPr>
        <w:t xml:space="preserve"> </w:t>
      </w:r>
      <w:r>
        <w:rPr>
          <w:lang w:val="en-US" w:eastAsia="ko-KR"/>
        </w:rPr>
        <w:t>for</w:t>
      </w:r>
      <w:r>
        <w:rPr>
          <w:rFonts w:hint="eastAsia"/>
          <w:lang w:val="en-US" w:eastAsia="ko-KR"/>
        </w:rPr>
        <w:t xml:space="preserve"> N</w:t>
      </w:r>
      <w:r>
        <w:rPr>
          <w:lang w:val="en-US" w:eastAsia="ko-KR"/>
        </w:rPr>
        <w:t xml:space="preserve">R </w:t>
      </w:r>
      <w:r w:rsidR="009047B2">
        <w:rPr>
          <w:lang w:val="en-US" w:eastAsia="ko-KR"/>
        </w:rPr>
        <w:t>NCR</w:t>
      </w:r>
      <w:r>
        <w:rPr>
          <w:lang w:val="en-US" w:eastAsia="ko-KR"/>
        </w:rPr>
        <w:t xml:space="preserve"> especially regarding </w:t>
      </w:r>
      <w:r w:rsidR="00AA663B">
        <w:rPr>
          <w:rFonts w:eastAsia="바탕체"/>
          <w:lang w:val="en-US" w:eastAsia="ko-KR"/>
        </w:rPr>
        <w:t>multi-carrier operat</w:t>
      </w:r>
      <w:r>
        <w:rPr>
          <w:rFonts w:eastAsia="바탕체"/>
          <w:lang w:val="en-US" w:eastAsia="ko-KR"/>
        </w:rPr>
        <w:t>ion and mTRP operation.</w:t>
      </w:r>
    </w:p>
    <w:p w14:paraId="6F683B8D" w14:textId="77777777" w:rsidR="001A3D3A" w:rsidRDefault="001A3D3A" w:rsidP="00E32AA6">
      <w:pPr>
        <w:rPr>
          <w:lang w:val="en-US" w:eastAsia="ko-KR"/>
        </w:rPr>
      </w:pPr>
    </w:p>
    <w:p w14:paraId="4B33BE87" w14:textId="2B619ABB" w:rsidR="004C1A0A" w:rsidRPr="004459FC" w:rsidRDefault="001A3D3A" w:rsidP="00E32AA6">
      <w:pPr>
        <w:pStyle w:val="2"/>
        <w:rPr>
          <w:rFonts w:cs="Arial"/>
          <w:szCs w:val="28"/>
        </w:rPr>
      </w:pPr>
      <w:r>
        <w:rPr>
          <w:rFonts w:cs="Arial"/>
          <w:szCs w:val="28"/>
        </w:rPr>
        <w:t>Multi-c</w:t>
      </w:r>
      <w:r>
        <w:rPr>
          <w:rFonts w:cs="Arial" w:hint="eastAsia"/>
          <w:szCs w:val="28"/>
        </w:rPr>
        <w:t xml:space="preserve">arrier </w:t>
      </w:r>
      <w:r>
        <w:rPr>
          <w:rFonts w:cs="Arial"/>
          <w:szCs w:val="28"/>
        </w:rPr>
        <w:t>operation</w:t>
      </w:r>
      <w:r>
        <w:rPr>
          <w:rFonts w:cs="Arial" w:hint="eastAsia"/>
          <w:szCs w:val="28"/>
        </w:rPr>
        <w:t xml:space="preserve"> </w:t>
      </w:r>
      <w:r w:rsidR="00247F2B">
        <w:rPr>
          <w:rFonts w:cs="Arial"/>
          <w:szCs w:val="28"/>
        </w:rPr>
        <w:t>in</w:t>
      </w:r>
      <w:r>
        <w:rPr>
          <w:rFonts w:cs="Arial" w:hint="eastAsia"/>
          <w:szCs w:val="28"/>
        </w:rPr>
        <w:t xml:space="preserve"> NCR</w:t>
      </w:r>
    </w:p>
    <w:p w14:paraId="7D5CC039" w14:textId="67C246BF" w:rsidR="009047B2" w:rsidRDefault="004E710C" w:rsidP="00E32AA6">
      <w:pPr>
        <w:widowControl w:val="0"/>
        <w:overflowPunct/>
        <w:adjustRightInd/>
        <w:spacing w:after="160" w:line="259" w:lineRule="auto"/>
        <w:ind w:firstLineChars="100" w:firstLine="220"/>
        <w:textAlignment w:val="auto"/>
      </w:pPr>
      <w:r w:rsidRPr="004E710C">
        <w:rPr>
          <w:rFonts w:eastAsiaTheme="minorEastAsia"/>
          <w:lang w:eastAsia="ko-KR"/>
        </w:rPr>
        <w:t>The purpose of the introduc</w:t>
      </w:r>
      <w:r>
        <w:rPr>
          <w:rFonts w:eastAsiaTheme="minorEastAsia"/>
          <w:lang w:eastAsia="ko-KR"/>
        </w:rPr>
        <w:t>ing</w:t>
      </w:r>
      <w:r w:rsidRPr="004E710C">
        <w:rPr>
          <w:rFonts w:eastAsiaTheme="minorEastAsia"/>
          <w:lang w:eastAsia="ko-KR"/>
        </w:rPr>
        <w:t xml:space="preserve"> of NCR</w:t>
      </w:r>
      <w:r>
        <w:rPr>
          <w:rFonts w:eastAsiaTheme="minorEastAsia"/>
          <w:lang w:eastAsia="ko-KR"/>
        </w:rPr>
        <w:t xml:space="preserve"> in NR</w:t>
      </w:r>
      <w:r w:rsidRPr="004E710C">
        <w:rPr>
          <w:rFonts w:eastAsiaTheme="minorEastAsia"/>
          <w:lang w:eastAsia="ko-KR"/>
        </w:rPr>
        <w:t xml:space="preserve"> is to </w:t>
      </w:r>
      <w:r>
        <w:rPr>
          <w:rFonts w:eastAsiaTheme="minorEastAsia"/>
          <w:lang w:eastAsia="ko-KR"/>
        </w:rPr>
        <w:t>consider</w:t>
      </w:r>
      <w:r w:rsidRPr="004E710C">
        <w:rPr>
          <w:rFonts w:eastAsiaTheme="minorEastAsia"/>
          <w:lang w:eastAsia="ko-KR"/>
        </w:rPr>
        <w:t xml:space="preserve"> the beamforming characteristics in the repeater for the expansion of coverage.</w:t>
      </w:r>
      <w:r>
        <w:rPr>
          <w:rFonts w:eastAsiaTheme="minorEastAsia" w:hint="eastAsia"/>
          <w:lang w:eastAsia="ko-KR"/>
        </w:rPr>
        <w:t xml:space="preserve"> </w:t>
      </w:r>
      <w:r>
        <w:rPr>
          <w:rFonts w:eastAsiaTheme="minorEastAsia"/>
          <w:lang w:eastAsia="ko-KR"/>
        </w:rPr>
        <w:t xml:space="preserve">At the same time, transparency </w:t>
      </w:r>
      <w:r w:rsidR="00175CDD">
        <w:rPr>
          <w:rFonts w:eastAsiaTheme="minorEastAsia"/>
          <w:lang w:eastAsia="ko-KR"/>
        </w:rPr>
        <w:t xml:space="preserve">of NCR </w:t>
      </w:r>
      <w:r>
        <w:rPr>
          <w:rFonts w:eastAsiaTheme="minorEastAsia"/>
          <w:lang w:eastAsia="ko-KR"/>
        </w:rPr>
        <w:t xml:space="preserve">to UE should be ensured since it is </w:t>
      </w:r>
      <w:r w:rsidR="00175CDD">
        <w:rPr>
          <w:rFonts w:eastAsiaTheme="minorEastAsia"/>
          <w:lang w:eastAsia="ko-KR"/>
        </w:rPr>
        <w:t xml:space="preserve">basically </w:t>
      </w:r>
      <w:r>
        <w:rPr>
          <w:rFonts w:eastAsiaTheme="minorEastAsia"/>
          <w:lang w:eastAsia="ko-KR"/>
        </w:rPr>
        <w:t xml:space="preserve">a repeater. That is, </w:t>
      </w:r>
      <w:r w:rsidR="00175CDD">
        <w:rPr>
          <w:rFonts w:eastAsiaTheme="minorEastAsia"/>
          <w:lang w:eastAsia="ko-KR"/>
        </w:rPr>
        <w:t xml:space="preserve">UE who is being served by a NCR is not forced to specific behaviour or any certain behaviour of UE is not bounded compared to UE who is being directly served by gNB. In that perspective, it can be considered that a UE who is under coverage of NCR transmits and receives data from NCR with multiple carrier (CA) for throughput improvement. It should be noted that it is different from the </w:t>
      </w:r>
      <w:r w:rsidR="00AE4CB8">
        <w:rPr>
          <w:rFonts w:eastAsiaTheme="minorEastAsia"/>
          <w:lang w:eastAsia="ko-KR"/>
        </w:rPr>
        <w:t>Rel-1</w:t>
      </w:r>
      <w:r w:rsidR="00817159">
        <w:rPr>
          <w:rFonts w:eastAsiaTheme="minorEastAsia"/>
          <w:lang w:eastAsia="ko-KR"/>
        </w:rPr>
        <w:t>7</w:t>
      </w:r>
      <w:r w:rsidR="00AE4CB8">
        <w:rPr>
          <w:rFonts w:eastAsiaTheme="minorEastAsia"/>
          <w:lang w:eastAsia="ko-KR"/>
        </w:rPr>
        <w:t xml:space="preserve"> NR </w:t>
      </w:r>
      <w:r w:rsidR="00175CDD">
        <w:rPr>
          <w:rFonts w:eastAsiaTheme="minorEastAsia"/>
          <w:lang w:eastAsia="ko-KR"/>
        </w:rPr>
        <w:t xml:space="preserve">coverage enhancement scenario that CA is not included in the work scope based on the </w:t>
      </w:r>
      <w:r w:rsidR="00B54010">
        <w:rPr>
          <w:rFonts w:eastAsiaTheme="minorEastAsia"/>
          <w:lang w:eastAsia="ko-KR"/>
        </w:rPr>
        <w:t>idea that</w:t>
      </w:r>
      <w:r w:rsidR="00175CDD">
        <w:rPr>
          <w:rFonts w:eastAsiaTheme="minorEastAsia"/>
          <w:lang w:eastAsia="ko-KR"/>
        </w:rPr>
        <w:t xml:space="preserve"> the received SNR is </w:t>
      </w:r>
      <w:r w:rsidR="00B54010">
        <w:rPr>
          <w:rFonts w:eastAsiaTheme="minorEastAsia"/>
          <w:lang w:eastAsia="ko-KR"/>
        </w:rPr>
        <w:t xml:space="preserve">likely </w:t>
      </w:r>
      <w:r w:rsidR="00175CDD">
        <w:rPr>
          <w:rFonts w:eastAsiaTheme="minorEastAsia"/>
          <w:lang w:eastAsia="ko-KR"/>
        </w:rPr>
        <w:t xml:space="preserve">to be </w:t>
      </w:r>
      <w:r w:rsidR="00B54010">
        <w:rPr>
          <w:rFonts w:eastAsiaTheme="minorEastAsia"/>
          <w:lang w:eastAsia="ko-KR"/>
        </w:rPr>
        <w:t xml:space="preserve">not </w:t>
      </w:r>
      <w:r w:rsidR="00175CDD">
        <w:rPr>
          <w:rFonts w:eastAsiaTheme="minorEastAsia"/>
          <w:lang w:eastAsia="ko-KR"/>
        </w:rPr>
        <w:t xml:space="preserve">good </w:t>
      </w:r>
      <w:r w:rsidR="00B54010">
        <w:rPr>
          <w:rFonts w:eastAsiaTheme="minorEastAsia"/>
          <w:lang w:eastAsia="ko-KR"/>
        </w:rPr>
        <w:t xml:space="preserve">enough </w:t>
      </w:r>
      <w:r w:rsidR="00175CDD">
        <w:rPr>
          <w:rFonts w:eastAsiaTheme="minorEastAsia"/>
          <w:lang w:eastAsia="ko-KR"/>
        </w:rPr>
        <w:t>to configure CA</w:t>
      </w:r>
      <w:r w:rsidR="00B54010">
        <w:rPr>
          <w:rFonts w:eastAsiaTheme="minorEastAsia"/>
          <w:lang w:eastAsia="ko-KR"/>
        </w:rPr>
        <w:t>, since the NCR basically amplify and forward signals between a UE and a gNB</w:t>
      </w:r>
      <w:r w:rsidR="00175CDD">
        <w:rPr>
          <w:rFonts w:eastAsiaTheme="minorEastAsia"/>
          <w:lang w:eastAsia="ko-KR"/>
        </w:rPr>
        <w:t>.</w:t>
      </w:r>
      <w:r w:rsidR="00B54010">
        <w:rPr>
          <w:rFonts w:eastAsiaTheme="minorEastAsia"/>
          <w:lang w:eastAsia="ko-KR"/>
        </w:rPr>
        <w:t xml:space="preserve"> In short, considering the purpose of multiple carrier is throughput </w:t>
      </w:r>
      <w:r w:rsidR="00B54010">
        <w:rPr>
          <w:rFonts w:eastAsiaTheme="minorEastAsia"/>
          <w:lang w:eastAsia="ko-KR"/>
        </w:rPr>
        <w:lastRenderedPageBreak/>
        <w:t>improvement which is basically same with the purpose of NCR</w:t>
      </w:r>
      <w:r w:rsidR="00247F2B">
        <w:rPr>
          <w:rFonts w:eastAsiaTheme="minorEastAsia"/>
          <w:lang w:eastAsia="ko-KR"/>
        </w:rPr>
        <w:t>,</w:t>
      </w:r>
      <w:r w:rsidR="00B54010">
        <w:rPr>
          <w:rFonts w:eastAsiaTheme="minorEastAsia"/>
          <w:lang w:eastAsia="ko-KR"/>
        </w:rPr>
        <w:t xml:space="preserve"> multiple carrier operation should be considered for NCR.</w:t>
      </w:r>
      <w:r w:rsidR="00247F2B">
        <w:rPr>
          <w:rFonts w:eastAsiaTheme="minorEastAsia"/>
          <w:lang w:eastAsia="ko-KR"/>
        </w:rPr>
        <w:t xml:space="preserve"> The example </w:t>
      </w:r>
      <w:r w:rsidR="00AE4CB8">
        <w:rPr>
          <w:rFonts w:eastAsiaTheme="minorEastAsia"/>
          <w:lang w:eastAsia="ko-KR"/>
        </w:rPr>
        <w:t xml:space="preserve">of NCR operation based on multi-carrier </w:t>
      </w:r>
      <w:r w:rsidR="00247F2B">
        <w:rPr>
          <w:rFonts w:eastAsiaTheme="minorEastAsia"/>
          <w:lang w:eastAsia="ko-KR"/>
        </w:rPr>
        <w:t xml:space="preserve">is shown in </w:t>
      </w:r>
      <w:r w:rsidR="00247F2B">
        <w:t xml:space="preserve">Figure </w:t>
      </w:r>
      <w:r w:rsidR="00247F2B">
        <w:fldChar w:fldCharType="begin"/>
      </w:r>
      <w:r w:rsidR="00247F2B">
        <w:instrText xml:space="preserve"> SEQ Figure \* ARABIC </w:instrText>
      </w:r>
      <w:r w:rsidR="00247F2B">
        <w:fldChar w:fldCharType="separate"/>
      </w:r>
      <w:r w:rsidR="007E58C8">
        <w:rPr>
          <w:noProof/>
        </w:rPr>
        <w:t>1</w:t>
      </w:r>
      <w:r w:rsidR="00247F2B">
        <w:fldChar w:fldCharType="end"/>
      </w:r>
      <w:r w:rsidR="00247F2B">
        <w:t>.</w:t>
      </w:r>
    </w:p>
    <w:p w14:paraId="65E9CD99" w14:textId="77777777" w:rsidR="00622AE6" w:rsidRDefault="00622AE6" w:rsidP="00147160">
      <w:pPr>
        <w:widowControl w:val="0"/>
        <w:overflowPunct/>
        <w:adjustRightInd/>
        <w:spacing w:after="0" w:line="259" w:lineRule="auto"/>
        <w:ind w:firstLineChars="100" w:firstLine="220"/>
        <w:textAlignment w:val="auto"/>
        <w:rPr>
          <w:rFonts w:eastAsiaTheme="minorEastAsia"/>
          <w:lang w:eastAsia="ko-KR"/>
        </w:rPr>
      </w:pPr>
    </w:p>
    <w:p w14:paraId="72DCD4AE" w14:textId="77777777" w:rsidR="00247F2B" w:rsidRDefault="009F691F" w:rsidP="00E32AA6">
      <w:pPr>
        <w:keepNext/>
        <w:jc w:val="center"/>
      </w:pPr>
      <w:r w:rsidRPr="00A03483">
        <w:rPr>
          <w:noProof/>
          <w:lang w:val="en-US" w:eastAsia="ko-KR"/>
        </w:rPr>
        <w:drawing>
          <wp:inline distT="0" distB="0" distL="0" distR="0" wp14:anchorId="430CEEEE" wp14:editId="6236F4C1">
            <wp:extent cx="3419475" cy="17430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19475" cy="1743075"/>
                    </a:xfrm>
                    <a:prstGeom prst="rect">
                      <a:avLst/>
                    </a:prstGeom>
                  </pic:spPr>
                </pic:pic>
              </a:graphicData>
            </a:graphic>
          </wp:inline>
        </w:drawing>
      </w:r>
    </w:p>
    <w:p w14:paraId="28F70307" w14:textId="0FDA7F4D" w:rsidR="009F691F" w:rsidRDefault="00247F2B" w:rsidP="00147160">
      <w:pPr>
        <w:pStyle w:val="a4"/>
        <w:spacing w:after="0"/>
        <w:rPr>
          <w:lang w:eastAsia="ko-KR"/>
        </w:rPr>
      </w:pPr>
      <w:r>
        <w:t xml:space="preserve">Figure </w:t>
      </w:r>
      <w:r w:rsidR="00147160">
        <w:t>1</w:t>
      </w:r>
      <w:r>
        <w:t xml:space="preserve">. </w:t>
      </w:r>
      <w:r w:rsidR="007E58C8">
        <w:t>E</w:t>
      </w:r>
      <w:r>
        <w:t>xample of multi-carrier operation in NCR</w:t>
      </w:r>
    </w:p>
    <w:p w14:paraId="40CD8F16" w14:textId="6D554EDC" w:rsidR="009F691F" w:rsidRDefault="009F691F" w:rsidP="00E32AA6">
      <w:pPr>
        <w:widowControl w:val="0"/>
        <w:overflowPunct/>
        <w:adjustRightInd/>
        <w:spacing w:after="160" w:line="259" w:lineRule="auto"/>
        <w:ind w:firstLineChars="100" w:firstLine="220"/>
        <w:textAlignment w:val="auto"/>
        <w:rPr>
          <w:rFonts w:eastAsiaTheme="minorEastAsia"/>
          <w:lang w:eastAsia="ko-KR"/>
        </w:rPr>
      </w:pPr>
    </w:p>
    <w:p w14:paraId="0922CECD" w14:textId="7AC6BB2E" w:rsidR="00247F2B" w:rsidRDefault="00247F2B" w:rsidP="00E32AA6">
      <w:pPr>
        <w:widowControl w:val="0"/>
        <w:overflowPunct/>
        <w:adjustRightInd/>
        <w:spacing w:after="160" w:line="259" w:lineRule="auto"/>
        <w:ind w:firstLineChars="100" w:firstLine="220"/>
        <w:textAlignment w:val="auto"/>
        <w:rPr>
          <w:rFonts w:eastAsiaTheme="minorEastAsia"/>
          <w:lang w:eastAsia="ko-KR"/>
        </w:rPr>
      </w:pPr>
      <w:r>
        <w:rPr>
          <w:rFonts w:eastAsiaTheme="minorEastAsia" w:hint="eastAsia"/>
          <w:lang w:eastAsia="ko-KR"/>
        </w:rPr>
        <w:t>Therefore, the technical discussion</w:t>
      </w:r>
      <w:r>
        <w:rPr>
          <w:rFonts w:eastAsiaTheme="minorEastAsia"/>
          <w:lang w:eastAsia="ko-KR"/>
        </w:rPr>
        <w:t xml:space="preserve"> for the behaviour </w:t>
      </w:r>
      <w:r w:rsidR="00AE4CB8">
        <w:rPr>
          <w:rFonts w:eastAsiaTheme="minorEastAsia"/>
          <w:lang w:eastAsia="ko-KR"/>
        </w:rPr>
        <w:t xml:space="preserve">of </w:t>
      </w:r>
      <w:r>
        <w:rPr>
          <w:rFonts w:eastAsiaTheme="minorEastAsia"/>
          <w:lang w:eastAsia="ko-KR"/>
        </w:rPr>
        <w:t>RU relaying a UE who is served by multiple carrier</w:t>
      </w:r>
      <w:r>
        <w:rPr>
          <w:rFonts w:eastAsiaTheme="minorEastAsia" w:hint="eastAsia"/>
          <w:lang w:eastAsia="ko-KR"/>
        </w:rPr>
        <w:t xml:space="preserve"> considering</w:t>
      </w:r>
      <w:r>
        <w:rPr>
          <w:rFonts w:eastAsiaTheme="minorEastAsia"/>
          <w:lang w:eastAsia="ko-KR"/>
        </w:rPr>
        <w:t xml:space="preserve"> structure of NCR</w:t>
      </w:r>
      <w:r>
        <w:rPr>
          <w:rFonts w:eastAsiaTheme="minorEastAsia" w:hint="eastAsia"/>
          <w:lang w:eastAsia="ko-KR"/>
        </w:rPr>
        <w:t xml:space="preserve"> is needed.</w:t>
      </w:r>
      <w:r>
        <w:rPr>
          <w:rFonts w:eastAsiaTheme="minorEastAsia"/>
          <w:lang w:eastAsia="ko-KR"/>
        </w:rPr>
        <w:t xml:space="preserve"> It is our understanding that NCR have two parts; MT and </w:t>
      </w:r>
      <w:r w:rsidR="00AE4CB8">
        <w:rPr>
          <w:rFonts w:eastAsiaTheme="minorEastAsia"/>
          <w:lang w:eastAsia="ko-KR"/>
        </w:rPr>
        <w:t>RU</w:t>
      </w:r>
      <w:r>
        <w:rPr>
          <w:rFonts w:eastAsiaTheme="minorEastAsia"/>
          <w:lang w:eastAsia="ko-KR"/>
        </w:rPr>
        <w:t xml:space="preserve">. The function and role of MT and </w:t>
      </w:r>
      <w:r w:rsidR="00AE4CB8">
        <w:rPr>
          <w:rFonts w:eastAsiaTheme="minorEastAsia"/>
          <w:lang w:eastAsia="ko-KR"/>
        </w:rPr>
        <w:t>R</w:t>
      </w:r>
      <w:r>
        <w:rPr>
          <w:rFonts w:eastAsiaTheme="minorEastAsia"/>
          <w:lang w:eastAsia="ko-KR"/>
        </w:rPr>
        <w:t>U is presented in our companion contribution [2]. Briefly speaking, RU is a unit that simply amplify and forward signals and channels without direct data communication with gN</w:t>
      </w:r>
      <w:r w:rsidR="00FC31BD">
        <w:rPr>
          <w:rFonts w:eastAsiaTheme="minorEastAsia"/>
          <w:lang w:eastAsia="ko-KR"/>
        </w:rPr>
        <w:t xml:space="preserve">B. On the other hand, MT is a unit that directly communicate with gNB </w:t>
      </w:r>
      <w:r w:rsidR="0085494D">
        <w:rPr>
          <w:rFonts w:eastAsiaTheme="minorEastAsia"/>
          <w:lang w:eastAsia="ko-KR"/>
        </w:rPr>
        <w:t>to receive control information that is to be applied to RU.</w:t>
      </w:r>
      <w:r w:rsidR="0085494D">
        <w:rPr>
          <w:rFonts w:eastAsiaTheme="minorEastAsia" w:hint="eastAsia"/>
          <w:lang w:eastAsia="ko-KR"/>
        </w:rPr>
        <w:t xml:space="preserve"> </w:t>
      </w:r>
      <w:r w:rsidR="0085494D">
        <w:rPr>
          <w:rFonts w:eastAsiaTheme="minorEastAsia"/>
          <w:lang w:eastAsia="ko-KR"/>
        </w:rPr>
        <w:t>From that background, following should be considered.</w:t>
      </w:r>
    </w:p>
    <w:p w14:paraId="03E63A24" w14:textId="010C6DA3" w:rsidR="0085494D" w:rsidRDefault="0085494D" w:rsidP="00E32AA6">
      <w:pPr>
        <w:widowControl w:val="0"/>
        <w:overflowPunct/>
        <w:adjustRightInd/>
        <w:spacing w:after="160" w:line="259" w:lineRule="auto"/>
        <w:ind w:firstLineChars="100" w:firstLine="220"/>
        <w:textAlignment w:val="auto"/>
        <w:rPr>
          <w:rFonts w:eastAsiaTheme="minorEastAsia"/>
          <w:lang w:eastAsia="ko-KR"/>
        </w:rPr>
      </w:pPr>
      <w:r>
        <w:rPr>
          <w:rFonts w:eastAsiaTheme="minorEastAsia" w:hint="eastAsia"/>
          <w:lang w:eastAsia="ko-KR"/>
        </w:rPr>
        <w:t>First, it should be discussed whether both of RU and MT is going to be operated with multiple carrier or only RU is going to be oper</w:t>
      </w:r>
      <w:r>
        <w:rPr>
          <w:rFonts w:eastAsiaTheme="minorEastAsia"/>
          <w:lang w:eastAsia="ko-KR"/>
        </w:rPr>
        <w:t>ated with multiple carrier and MT with single carrier. In other words, since the MT is in charge of controlling RU, it can be considered that MT is configured with multiple carrier to control multiple carrier of RU. Alternatively, it can be considered that only single carrier is assigned for MT even it contains control information of the multiple carrier of RU. Both of options should be carefully discussed.</w:t>
      </w:r>
    </w:p>
    <w:p w14:paraId="1CD6D62C" w14:textId="2825BACD" w:rsidR="009F691F" w:rsidRPr="009F691F" w:rsidRDefault="009312A7" w:rsidP="00E32AA6">
      <w:pPr>
        <w:widowControl w:val="0"/>
        <w:overflowPunct/>
        <w:adjustRightInd/>
        <w:spacing w:after="160" w:line="259" w:lineRule="auto"/>
        <w:ind w:firstLineChars="100" w:firstLine="220"/>
        <w:textAlignment w:val="auto"/>
        <w:rPr>
          <w:rFonts w:eastAsiaTheme="minorEastAsia"/>
          <w:lang w:eastAsia="ko-KR"/>
        </w:rPr>
      </w:pPr>
      <w:r>
        <w:rPr>
          <w:rFonts w:eastAsiaTheme="minorEastAsia"/>
          <w:lang w:eastAsia="ko-KR"/>
        </w:rPr>
        <w:t>Another aspect should be discussed is</w:t>
      </w:r>
      <w:r w:rsidR="0085494D">
        <w:rPr>
          <w:rFonts w:eastAsiaTheme="minorEastAsia" w:hint="eastAsia"/>
          <w:lang w:eastAsia="ko-KR"/>
        </w:rPr>
        <w:t xml:space="preserve"> whether the carrier resources of MT and those of RU needs association or </w:t>
      </w:r>
      <w:r>
        <w:rPr>
          <w:rFonts w:eastAsiaTheme="minorEastAsia"/>
          <w:lang w:eastAsia="ko-KR"/>
        </w:rPr>
        <w:t xml:space="preserve">NCR </w:t>
      </w:r>
      <w:r w:rsidR="0085494D">
        <w:rPr>
          <w:rFonts w:eastAsiaTheme="minorEastAsia" w:hint="eastAsia"/>
          <w:lang w:eastAsia="ko-KR"/>
        </w:rPr>
        <w:t>can be operated in independent carrier resource configurations</w:t>
      </w:r>
      <w:r>
        <w:rPr>
          <w:rFonts w:eastAsiaTheme="minorEastAsia"/>
          <w:lang w:eastAsia="ko-KR"/>
        </w:rPr>
        <w:t xml:space="preserve"> between MT and RU</w:t>
      </w:r>
      <w:r w:rsidR="0085494D">
        <w:rPr>
          <w:rFonts w:eastAsiaTheme="minorEastAsia" w:hint="eastAsia"/>
          <w:lang w:eastAsia="ko-KR"/>
        </w:rPr>
        <w:t>.</w:t>
      </w:r>
      <w:r w:rsidR="0085494D">
        <w:rPr>
          <w:rFonts w:eastAsiaTheme="minorEastAsia"/>
          <w:lang w:eastAsia="ko-KR"/>
        </w:rPr>
        <w:t xml:space="preserve"> </w:t>
      </w:r>
      <w:r>
        <w:rPr>
          <w:rFonts w:eastAsiaTheme="minorEastAsia"/>
          <w:lang w:eastAsia="ko-KR"/>
        </w:rPr>
        <w:t xml:space="preserve">Since the MT and RU are co-located single node, association of resource configuration between them can be considered on the purpose of the reduction of signalling overhead. On the other hand, separate/independent resource configuration can be considered for reliability of each links. </w:t>
      </w:r>
    </w:p>
    <w:p w14:paraId="4A7C2416" w14:textId="50BB9977" w:rsidR="009312A7" w:rsidRDefault="009312A7" w:rsidP="00E32AA6">
      <w:pPr>
        <w:widowControl w:val="0"/>
        <w:overflowPunct/>
        <w:adjustRightInd/>
        <w:spacing w:after="160" w:line="259" w:lineRule="auto"/>
        <w:ind w:firstLineChars="100" w:firstLine="220"/>
        <w:textAlignment w:val="auto"/>
        <w:rPr>
          <w:rFonts w:eastAsiaTheme="minorEastAsia"/>
          <w:lang w:eastAsia="ko-KR"/>
        </w:rPr>
      </w:pPr>
      <w:r>
        <w:rPr>
          <w:rFonts w:eastAsiaTheme="minorEastAsia" w:hint="eastAsia"/>
          <w:lang w:eastAsia="ko-KR"/>
        </w:rPr>
        <w:t xml:space="preserve">Last but not least, </w:t>
      </w:r>
      <w:r>
        <w:rPr>
          <w:rFonts w:eastAsiaTheme="minorEastAsia"/>
          <w:lang w:eastAsia="ko-KR"/>
        </w:rPr>
        <w:t xml:space="preserve">whether </w:t>
      </w:r>
      <w:r>
        <w:rPr>
          <w:rFonts w:eastAsiaTheme="minorEastAsia" w:hint="eastAsia"/>
          <w:lang w:eastAsia="ko-KR"/>
        </w:rPr>
        <w:t xml:space="preserve">side control information </w:t>
      </w:r>
      <w:r>
        <w:rPr>
          <w:rFonts w:eastAsiaTheme="minorEastAsia"/>
          <w:lang w:eastAsia="ko-KR"/>
        </w:rPr>
        <w:t xml:space="preserve">is applied common to multiple </w:t>
      </w:r>
      <w:r>
        <w:rPr>
          <w:rFonts w:eastAsiaTheme="minorEastAsia" w:hint="eastAsia"/>
          <w:lang w:eastAsia="ko-KR"/>
        </w:rPr>
        <w:t>carrier</w:t>
      </w:r>
      <w:r>
        <w:rPr>
          <w:rFonts w:eastAsiaTheme="minorEastAsia"/>
          <w:lang w:eastAsia="ko-KR"/>
        </w:rPr>
        <w:t>s of RU or separately configured to each of carriers should be decided. It should be carefully designed considering trade-off relationship between perspective of signalling overhead reduction and flexible configuration. More importantly, whatever to be selected should be aligned to agenda item 9.8.2 since it is closely related to indication methodology for side control information to RU carrier.</w:t>
      </w:r>
    </w:p>
    <w:p w14:paraId="22034D84" w14:textId="77777777" w:rsidR="00AE4CB8" w:rsidRDefault="00AE4CB8" w:rsidP="00E32AA6">
      <w:pPr>
        <w:widowControl w:val="0"/>
        <w:overflowPunct/>
        <w:adjustRightInd/>
        <w:spacing w:after="160" w:line="259" w:lineRule="auto"/>
        <w:ind w:firstLineChars="100" w:firstLine="220"/>
        <w:textAlignment w:val="auto"/>
        <w:rPr>
          <w:rFonts w:eastAsiaTheme="minorEastAsia"/>
          <w:lang w:eastAsia="ko-KR"/>
        </w:rPr>
      </w:pPr>
    </w:p>
    <w:p w14:paraId="47FB3861" w14:textId="37720B7D" w:rsidR="009312A7" w:rsidRDefault="007A5976" w:rsidP="00147160">
      <w:pPr>
        <w:rPr>
          <w:b/>
          <w:i/>
          <w:lang w:val="en-US" w:eastAsia="ko-KR"/>
        </w:rPr>
      </w:pPr>
      <w:r w:rsidRPr="000E44AB">
        <w:rPr>
          <w:b/>
          <w:i/>
          <w:lang w:val="en-US" w:eastAsia="ko-KR"/>
        </w:rPr>
        <w:t xml:space="preserve">Proposal </w:t>
      </w:r>
      <w:r>
        <w:rPr>
          <w:b/>
          <w:i/>
          <w:lang w:val="en-US" w:eastAsia="ko-KR"/>
        </w:rPr>
        <w:t xml:space="preserve">1: </w:t>
      </w:r>
      <w:r w:rsidR="009312A7">
        <w:rPr>
          <w:b/>
          <w:i/>
          <w:lang w:val="en-US" w:eastAsia="ko-KR"/>
        </w:rPr>
        <w:t>NCR operation to serve UE with multiple-carrier should be discussed.</w:t>
      </w:r>
    </w:p>
    <w:p w14:paraId="2D2F7EAC" w14:textId="5FCA7AE6" w:rsidR="009312A7" w:rsidRDefault="009312A7" w:rsidP="00147160">
      <w:pPr>
        <w:pStyle w:val="ac"/>
        <w:numPr>
          <w:ilvl w:val="0"/>
          <w:numId w:val="48"/>
        </w:numPr>
        <w:ind w:leftChars="0"/>
        <w:rPr>
          <w:b/>
          <w:i/>
          <w:lang w:val="en-US" w:eastAsia="ko-KR"/>
        </w:rPr>
      </w:pPr>
      <w:r>
        <w:rPr>
          <w:b/>
          <w:i/>
          <w:lang w:val="en-US" w:eastAsia="ko-KR"/>
        </w:rPr>
        <w:t>W</w:t>
      </w:r>
      <w:r>
        <w:rPr>
          <w:rFonts w:hint="eastAsia"/>
          <w:b/>
          <w:i/>
          <w:lang w:val="en-US" w:eastAsia="ko-KR"/>
        </w:rPr>
        <w:t xml:space="preserve">hether </w:t>
      </w:r>
      <w:r>
        <w:rPr>
          <w:b/>
          <w:i/>
          <w:lang w:val="en-US" w:eastAsia="ko-KR"/>
        </w:rPr>
        <w:t>MT and RU operates in multiple carrier basis</w:t>
      </w:r>
    </w:p>
    <w:p w14:paraId="5BDFCCAD" w14:textId="3B1BB752" w:rsidR="009312A7" w:rsidRDefault="009312A7" w:rsidP="00147160">
      <w:pPr>
        <w:pStyle w:val="ac"/>
        <w:numPr>
          <w:ilvl w:val="0"/>
          <w:numId w:val="48"/>
        </w:numPr>
        <w:ind w:leftChars="0"/>
        <w:rPr>
          <w:b/>
          <w:i/>
          <w:lang w:val="en-US" w:eastAsia="ko-KR"/>
        </w:rPr>
      </w:pPr>
      <w:r>
        <w:rPr>
          <w:b/>
          <w:i/>
          <w:lang w:val="en-US" w:eastAsia="ko-KR"/>
        </w:rPr>
        <w:t>Whether carrier resources between MT and RU is associated</w:t>
      </w:r>
    </w:p>
    <w:p w14:paraId="63D7694C" w14:textId="2B6F1CA8" w:rsidR="00873FC0" w:rsidRPr="007E58C8" w:rsidRDefault="009312A7" w:rsidP="00147160">
      <w:pPr>
        <w:pStyle w:val="ac"/>
        <w:numPr>
          <w:ilvl w:val="0"/>
          <w:numId w:val="48"/>
        </w:numPr>
        <w:ind w:leftChars="0"/>
        <w:rPr>
          <w:b/>
          <w:i/>
          <w:lang w:val="en-US" w:eastAsia="ko-KR"/>
        </w:rPr>
      </w:pPr>
      <w:r>
        <w:rPr>
          <w:b/>
          <w:i/>
          <w:lang w:val="en-US" w:eastAsia="ko-KR"/>
        </w:rPr>
        <w:t>Whether side control information is applied to multiple carrier of RU separately or commonly</w:t>
      </w:r>
    </w:p>
    <w:p w14:paraId="3833D7C9" w14:textId="77777777" w:rsidR="007A5976" w:rsidRPr="007E58C8" w:rsidRDefault="007A5976" w:rsidP="00E32AA6">
      <w:pPr>
        <w:widowControl w:val="0"/>
        <w:overflowPunct/>
        <w:adjustRightInd/>
        <w:spacing w:after="160" w:line="259" w:lineRule="auto"/>
        <w:ind w:firstLineChars="100" w:firstLine="220"/>
        <w:textAlignment w:val="auto"/>
        <w:rPr>
          <w:rFonts w:eastAsiaTheme="minorEastAsia"/>
          <w:lang w:val="en-US" w:eastAsia="ko-KR"/>
        </w:rPr>
      </w:pPr>
    </w:p>
    <w:p w14:paraId="57A8977C" w14:textId="1306C3CE" w:rsidR="001A3D3A" w:rsidRDefault="001A3D3A" w:rsidP="00E32AA6">
      <w:pPr>
        <w:pStyle w:val="2"/>
        <w:rPr>
          <w:rFonts w:cs="Arial"/>
          <w:szCs w:val="28"/>
        </w:rPr>
      </w:pPr>
      <w:r>
        <w:rPr>
          <w:rFonts w:cs="Arial"/>
          <w:szCs w:val="28"/>
        </w:rPr>
        <w:t>mTRP operation for NCR</w:t>
      </w:r>
    </w:p>
    <w:p w14:paraId="45875897" w14:textId="3D905EEF" w:rsidR="00316575" w:rsidRDefault="007E58C8" w:rsidP="00E32AA6">
      <w:pPr>
        <w:widowControl w:val="0"/>
        <w:overflowPunct/>
        <w:adjustRightInd/>
        <w:spacing w:after="160" w:line="259" w:lineRule="auto"/>
        <w:ind w:firstLineChars="100" w:firstLine="220"/>
        <w:textAlignment w:val="auto"/>
        <w:rPr>
          <w:rFonts w:eastAsiaTheme="minorEastAsia"/>
          <w:lang w:eastAsia="ko-KR"/>
        </w:rPr>
      </w:pPr>
      <w:r>
        <w:rPr>
          <w:rFonts w:eastAsiaTheme="minorEastAsia" w:hint="eastAsia"/>
          <w:lang w:eastAsia="ko-KR"/>
        </w:rPr>
        <w:t xml:space="preserve">The </w:t>
      </w:r>
      <w:r>
        <w:rPr>
          <w:rFonts w:eastAsiaTheme="minorEastAsia"/>
          <w:lang w:eastAsia="ko-KR"/>
        </w:rPr>
        <w:t xml:space="preserve">main difference between conventional repeater and NCR is beam based operation is applied or not. To </w:t>
      </w:r>
      <w:r>
        <w:rPr>
          <w:rFonts w:eastAsiaTheme="minorEastAsia"/>
          <w:lang w:eastAsia="ko-KR"/>
        </w:rPr>
        <w:lastRenderedPageBreak/>
        <w:t xml:space="preserve">exploit the advantage of beam based operation, it can be considered that NCR is operating based on connection to multiple TRPs. Also, mTRP operation for NCR has potential benefit that it can improve </w:t>
      </w:r>
      <w:r w:rsidRPr="00457F1E">
        <w:rPr>
          <w:rFonts w:eastAsiaTheme="minorEastAsia"/>
          <w:lang w:eastAsia="ko-KR"/>
        </w:rPr>
        <w:t>reliability and/or throughput of UE perspective</w:t>
      </w:r>
      <w:r>
        <w:rPr>
          <w:rFonts w:eastAsiaTheme="minorEastAsia"/>
          <w:lang w:eastAsia="ko-KR"/>
        </w:rPr>
        <w:t xml:space="preserve">. Therefore it is natural to discuss mTRP operation for NCR. The example of mTRP operation for NCR is shown in </w:t>
      </w:r>
      <w:r>
        <w:t>Figure 2.</w:t>
      </w:r>
      <w:r>
        <w:rPr>
          <w:rFonts w:eastAsiaTheme="minorEastAsia"/>
          <w:lang w:eastAsia="ko-KR"/>
        </w:rPr>
        <w:t xml:space="preserve"> In such case, conventional mTRP environment, that is, </w:t>
      </w:r>
      <w:r w:rsidRPr="00457F1E">
        <w:rPr>
          <w:rFonts w:eastAsiaTheme="minorEastAsia"/>
          <w:lang w:eastAsia="ko-KR"/>
        </w:rPr>
        <w:t>same cell ID or different cell ID</w:t>
      </w:r>
      <w:r>
        <w:rPr>
          <w:rFonts w:eastAsiaTheme="minorEastAsia"/>
          <w:lang w:eastAsia="ko-KR"/>
        </w:rPr>
        <w:t xml:space="preserve">, is to be considered and it should be the base line for discussion of mTRP operation for NCR. </w:t>
      </w:r>
    </w:p>
    <w:p w14:paraId="20869408" w14:textId="77777777" w:rsidR="00622AE6" w:rsidRPr="007E58C8" w:rsidRDefault="00622AE6" w:rsidP="00147160">
      <w:pPr>
        <w:widowControl w:val="0"/>
        <w:overflowPunct/>
        <w:adjustRightInd/>
        <w:spacing w:after="0" w:line="259" w:lineRule="auto"/>
        <w:ind w:firstLineChars="100" w:firstLine="220"/>
        <w:textAlignment w:val="auto"/>
        <w:rPr>
          <w:rFonts w:eastAsiaTheme="minorEastAsia"/>
          <w:lang w:eastAsia="ko-KR"/>
        </w:rPr>
      </w:pPr>
    </w:p>
    <w:p w14:paraId="50C6D7E3" w14:textId="77777777" w:rsidR="007E58C8" w:rsidRDefault="00F7488E" w:rsidP="00E32AA6">
      <w:pPr>
        <w:keepNext/>
        <w:jc w:val="center"/>
      </w:pPr>
      <w:r w:rsidRPr="00B310C6">
        <w:rPr>
          <w:noProof/>
          <w:lang w:val="en-US" w:eastAsia="ko-KR"/>
        </w:rPr>
        <w:drawing>
          <wp:inline distT="0" distB="0" distL="0" distR="0" wp14:anchorId="23D04245" wp14:editId="078B0DE9">
            <wp:extent cx="2705100" cy="269557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5100" cy="2695575"/>
                    </a:xfrm>
                    <a:prstGeom prst="rect">
                      <a:avLst/>
                    </a:prstGeom>
                  </pic:spPr>
                </pic:pic>
              </a:graphicData>
            </a:graphic>
          </wp:inline>
        </w:drawing>
      </w:r>
    </w:p>
    <w:p w14:paraId="718D5D96" w14:textId="0E446F4E" w:rsidR="00F7488E" w:rsidRPr="00B310C6" w:rsidRDefault="007E58C8" w:rsidP="00147160">
      <w:pPr>
        <w:pStyle w:val="a4"/>
        <w:spacing w:after="0"/>
        <w:rPr>
          <w:lang w:val="en-US" w:eastAsia="ko-KR"/>
        </w:rPr>
      </w:pPr>
      <w:r>
        <w:t>Figure 2. Example of mTRP operation for NCR</w:t>
      </w:r>
    </w:p>
    <w:p w14:paraId="17CBAFB9" w14:textId="761BEC6C" w:rsidR="00F7488E" w:rsidRPr="00F7488E" w:rsidRDefault="00F7488E" w:rsidP="00E32AA6">
      <w:pPr>
        <w:widowControl w:val="0"/>
        <w:overflowPunct/>
        <w:adjustRightInd/>
        <w:spacing w:after="160" w:line="259" w:lineRule="auto"/>
        <w:ind w:firstLineChars="100" w:firstLine="220"/>
        <w:textAlignment w:val="auto"/>
        <w:rPr>
          <w:rFonts w:eastAsiaTheme="minorEastAsia"/>
          <w:lang w:eastAsia="ko-KR"/>
        </w:rPr>
      </w:pPr>
    </w:p>
    <w:p w14:paraId="0F19F449" w14:textId="77777777" w:rsidR="00622AE6" w:rsidRDefault="00C23361" w:rsidP="00E32AA6">
      <w:pPr>
        <w:widowControl w:val="0"/>
        <w:overflowPunct/>
        <w:adjustRightInd/>
        <w:spacing w:after="160" w:line="259" w:lineRule="auto"/>
        <w:ind w:firstLineChars="100" w:firstLine="220"/>
        <w:textAlignment w:val="auto"/>
        <w:rPr>
          <w:rFonts w:eastAsiaTheme="minorEastAsia"/>
          <w:lang w:eastAsia="ko-KR"/>
        </w:rPr>
      </w:pPr>
      <w:r>
        <w:rPr>
          <w:rFonts w:eastAsiaTheme="minorEastAsia" w:hint="eastAsia"/>
          <w:lang w:eastAsia="ko-KR"/>
        </w:rPr>
        <w:t xml:space="preserve">Based on that, following technical </w:t>
      </w:r>
      <w:r>
        <w:rPr>
          <w:rFonts w:eastAsiaTheme="minorEastAsia"/>
          <w:lang w:eastAsia="ko-KR"/>
        </w:rPr>
        <w:t>issues are</w:t>
      </w:r>
      <w:r>
        <w:rPr>
          <w:rFonts w:eastAsiaTheme="minorEastAsia" w:hint="eastAsia"/>
          <w:lang w:eastAsia="ko-KR"/>
        </w:rPr>
        <w:t xml:space="preserve"> </w:t>
      </w:r>
      <w:r>
        <w:rPr>
          <w:rFonts w:eastAsiaTheme="minorEastAsia"/>
          <w:lang w:eastAsia="ko-KR"/>
        </w:rPr>
        <w:t xml:space="preserve">need to be discussed </w:t>
      </w:r>
      <w:r>
        <w:rPr>
          <w:rFonts w:eastAsiaTheme="minorEastAsia" w:hint="eastAsia"/>
          <w:lang w:eastAsia="ko-KR"/>
        </w:rPr>
        <w:t>for considering mTRP operation in NCR.</w:t>
      </w:r>
      <w:r>
        <w:rPr>
          <w:rFonts w:eastAsiaTheme="minorEastAsia"/>
          <w:lang w:eastAsia="ko-KR"/>
        </w:rPr>
        <w:t xml:space="preserve"> </w:t>
      </w:r>
    </w:p>
    <w:p w14:paraId="7D723F56" w14:textId="71BD4931" w:rsidR="003D49B2" w:rsidRDefault="00C23361" w:rsidP="00E32AA6">
      <w:pPr>
        <w:widowControl w:val="0"/>
        <w:overflowPunct/>
        <w:adjustRightInd/>
        <w:spacing w:after="160" w:line="259" w:lineRule="auto"/>
        <w:ind w:firstLineChars="100" w:firstLine="220"/>
        <w:textAlignment w:val="auto"/>
        <w:rPr>
          <w:rFonts w:eastAsiaTheme="minorEastAsia"/>
          <w:lang w:eastAsia="ko-KR"/>
        </w:rPr>
      </w:pPr>
      <w:r>
        <w:rPr>
          <w:rFonts w:eastAsiaTheme="minorEastAsia"/>
          <w:lang w:eastAsia="ko-KR"/>
        </w:rPr>
        <w:t>Fi</w:t>
      </w:r>
      <w:r w:rsidR="003D49B2">
        <w:rPr>
          <w:rFonts w:eastAsiaTheme="minorEastAsia"/>
          <w:lang w:eastAsia="ko-KR"/>
        </w:rPr>
        <w:t xml:space="preserve">rst thing to be considered to supports mTRP operation for NCR is that from which of TRPs among multiple TRPs, </w:t>
      </w:r>
      <w:r>
        <w:rPr>
          <w:rFonts w:eastAsiaTheme="minorEastAsia"/>
          <w:lang w:eastAsia="ko-KR"/>
        </w:rPr>
        <w:t>MT receives the side control information for RU behaviour</w:t>
      </w:r>
      <w:r w:rsidR="003D49B2">
        <w:rPr>
          <w:rFonts w:eastAsiaTheme="minorEastAsia"/>
          <w:lang w:eastAsia="ko-KR"/>
        </w:rPr>
        <w:t xml:space="preserve"> should be decided. If it is not defined, side control information from multiple TRPs can be conflicted in case the real-time coordination between TRPs is hard to be assumed, which needs resolution techniques. </w:t>
      </w:r>
      <w:r w:rsidR="00377CDE">
        <w:rPr>
          <w:rFonts w:eastAsiaTheme="minorEastAsia"/>
          <w:lang w:eastAsia="ko-KR"/>
        </w:rPr>
        <w:t>To be specific, it can be considered that each of TRPs indicate side control information independently for amplify-and-forwarding operation of signal/channels that each of TRP</w:t>
      </w:r>
      <w:r w:rsidR="001E3BA0">
        <w:rPr>
          <w:rFonts w:eastAsiaTheme="minorEastAsia"/>
          <w:lang w:eastAsia="ko-KR"/>
        </w:rPr>
        <w:t>s</w:t>
      </w:r>
      <w:r w:rsidR="00377CDE">
        <w:rPr>
          <w:rFonts w:eastAsiaTheme="minorEastAsia"/>
          <w:lang w:eastAsia="ko-KR"/>
        </w:rPr>
        <w:t xml:space="preserve"> transmitted. On the other hand, only one of TRP among them can be configured to indicate side control information for relaying all of the signal/channels that TRPs transmitted. </w:t>
      </w:r>
      <w:r w:rsidR="001E3BA0">
        <w:rPr>
          <w:rFonts w:eastAsiaTheme="minorEastAsia"/>
          <w:lang w:eastAsia="ko-KR"/>
        </w:rPr>
        <w:t>For the first case, i.e., i</w:t>
      </w:r>
      <w:r w:rsidR="00377CDE">
        <w:rPr>
          <w:rFonts w:eastAsiaTheme="minorEastAsia"/>
          <w:lang w:eastAsia="ko-KR"/>
        </w:rPr>
        <w:t>n case of separate conf</w:t>
      </w:r>
      <w:r w:rsidR="001E3BA0">
        <w:rPr>
          <w:rFonts w:eastAsiaTheme="minorEastAsia"/>
          <w:lang w:eastAsia="ko-KR"/>
        </w:rPr>
        <w:t>iguration of side control information, side control information can conflict each other which need further resolution. Considering those aspects and to avoid unnecessarily complicated rules for resolution, it should be discussed to define NCR is going to receive side control information</w:t>
      </w:r>
      <w:r w:rsidR="001E3BA0" w:rsidRPr="001E3BA0">
        <w:rPr>
          <w:rFonts w:eastAsiaTheme="minorEastAsia"/>
          <w:lang w:eastAsia="ko-KR"/>
        </w:rPr>
        <w:t xml:space="preserve"> </w:t>
      </w:r>
      <w:r w:rsidR="001E3BA0">
        <w:rPr>
          <w:rFonts w:eastAsiaTheme="minorEastAsia"/>
          <w:lang w:eastAsia="ko-KR"/>
        </w:rPr>
        <w:t>from which TRP in case of mTRP operation for NCR.</w:t>
      </w:r>
    </w:p>
    <w:p w14:paraId="3C856C6E" w14:textId="0635113B" w:rsidR="00E60C9D" w:rsidRDefault="001E3BA0" w:rsidP="00E32AA6">
      <w:pPr>
        <w:widowControl w:val="0"/>
        <w:overflowPunct/>
        <w:adjustRightInd/>
        <w:spacing w:after="160" w:line="259" w:lineRule="auto"/>
        <w:ind w:firstLineChars="100" w:firstLine="220"/>
        <w:textAlignment w:val="auto"/>
        <w:rPr>
          <w:rFonts w:eastAsiaTheme="minorEastAsia"/>
          <w:lang w:eastAsia="ko-KR"/>
        </w:rPr>
      </w:pPr>
      <w:r>
        <w:rPr>
          <w:rFonts w:eastAsiaTheme="minorEastAsia"/>
          <w:lang w:eastAsia="ko-KR"/>
        </w:rPr>
        <w:t>Another considerable scenario of mTRP operation for NCR is TRP switching. Considering TRP switching of NCR</w:t>
      </w:r>
      <w:r w:rsidR="000F6930">
        <w:rPr>
          <w:rFonts w:eastAsiaTheme="minorEastAsia"/>
          <w:lang w:eastAsia="ko-KR"/>
        </w:rPr>
        <w:t xml:space="preserve"> in UE perspective who is </w:t>
      </w:r>
      <w:r>
        <w:rPr>
          <w:rFonts w:eastAsiaTheme="minorEastAsia"/>
          <w:lang w:eastAsia="ko-KR"/>
        </w:rPr>
        <w:t xml:space="preserve">being served by </w:t>
      </w:r>
      <w:r w:rsidR="000F6930">
        <w:rPr>
          <w:rFonts w:eastAsiaTheme="minorEastAsia"/>
          <w:lang w:eastAsia="ko-KR"/>
        </w:rPr>
        <w:t xml:space="preserve">that </w:t>
      </w:r>
      <w:r>
        <w:rPr>
          <w:rFonts w:eastAsiaTheme="minorEastAsia"/>
          <w:lang w:eastAsia="ko-KR"/>
        </w:rPr>
        <w:t>NCR, only TRP</w:t>
      </w:r>
      <w:r w:rsidR="00D95C1A">
        <w:rPr>
          <w:rFonts w:eastAsiaTheme="minorEastAsia"/>
          <w:lang w:eastAsia="ko-KR"/>
        </w:rPr>
        <w:t>-repeater</w:t>
      </w:r>
      <w:r>
        <w:rPr>
          <w:rFonts w:eastAsiaTheme="minorEastAsia"/>
          <w:lang w:eastAsia="ko-KR"/>
        </w:rPr>
        <w:t xml:space="preserve"> link is switched while </w:t>
      </w:r>
      <w:r w:rsidR="008676CB">
        <w:rPr>
          <w:rFonts w:eastAsiaTheme="minorEastAsia"/>
          <w:lang w:eastAsia="ko-KR"/>
        </w:rPr>
        <w:t>repeater-UE</w:t>
      </w:r>
      <w:bookmarkStart w:id="3" w:name="_GoBack"/>
      <w:bookmarkEnd w:id="3"/>
      <w:r>
        <w:rPr>
          <w:rFonts w:eastAsiaTheme="minorEastAsia"/>
          <w:lang w:eastAsia="ko-KR"/>
        </w:rPr>
        <w:t xml:space="preserve"> link </w:t>
      </w:r>
      <w:r w:rsidR="000F6930">
        <w:rPr>
          <w:rFonts w:eastAsiaTheme="minorEastAsia"/>
          <w:lang w:eastAsia="ko-KR"/>
        </w:rPr>
        <w:t>can be</w:t>
      </w:r>
      <w:r>
        <w:rPr>
          <w:rFonts w:eastAsiaTheme="minorEastAsia"/>
          <w:lang w:eastAsia="ko-KR"/>
        </w:rPr>
        <w:t xml:space="preserve"> maintained. </w:t>
      </w:r>
      <w:r w:rsidR="000F6930">
        <w:rPr>
          <w:rFonts w:eastAsiaTheme="minorEastAsia"/>
          <w:lang w:eastAsia="ko-KR"/>
        </w:rPr>
        <w:t xml:space="preserve">To support such TRP switching while maintaining </w:t>
      </w:r>
      <w:r w:rsidR="00D95C1A">
        <w:rPr>
          <w:rFonts w:eastAsiaTheme="minorEastAsia"/>
          <w:lang w:eastAsia="ko-KR"/>
        </w:rPr>
        <w:t>repeater</w:t>
      </w:r>
      <w:r w:rsidR="000F6930">
        <w:rPr>
          <w:rFonts w:eastAsiaTheme="minorEastAsia"/>
          <w:lang w:eastAsia="ko-KR"/>
        </w:rPr>
        <w:t>-</w:t>
      </w:r>
      <w:r w:rsidR="00D95C1A">
        <w:rPr>
          <w:rFonts w:eastAsiaTheme="minorEastAsia"/>
          <w:lang w:eastAsia="ko-KR"/>
        </w:rPr>
        <w:t>UE</w:t>
      </w:r>
      <w:r w:rsidR="000F6930">
        <w:rPr>
          <w:rFonts w:eastAsiaTheme="minorEastAsia"/>
          <w:lang w:eastAsia="ko-KR"/>
        </w:rPr>
        <w:t xml:space="preserve"> link needs to be discussed.</w:t>
      </w:r>
    </w:p>
    <w:p w14:paraId="6C297FD5" w14:textId="77777777" w:rsidR="00622AE6" w:rsidRPr="00E60C9D" w:rsidRDefault="00622AE6" w:rsidP="00E32AA6">
      <w:pPr>
        <w:widowControl w:val="0"/>
        <w:overflowPunct/>
        <w:adjustRightInd/>
        <w:spacing w:after="160" w:line="259" w:lineRule="auto"/>
        <w:ind w:firstLineChars="100" w:firstLine="220"/>
        <w:textAlignment w:val="auto"/>
        <w:rPr>
          <w:rFonts w:eastAsiaTheme="minorEastAsia"/>
          <w:lang w:eastAsia="ko-KR"/>
        </w:rPr>
      </w:pPr>
    </w:p>
    <w:p w14:paraId="085ABCEE" w14:textId="0A46BAB4" w:rsidR="00F7488E" w:rsidRDefault="00F7488E" w:rsidP="00147160">
      <w:pPr>
        <w:rPr>
          <w:b/>
          <w:i/>
          <w:lang w:val="en-US" w:eastAsia="ko-KR"/>
        </w:rPr>
      </w:pPr>
      <w:r w:rsidRPr="000E44AB">
        <w:rPr>
          <w:b/>
          <w:i/>
          <w:lang w:val="en-US" w:eastAsia="ko-KR"/>
        </w:rPr>
        <w:t xml:space="preserve">Proposal </w:t>
      </w:r>
      <w:r>
        <w:rPr>
          <w:b/>
          <w:i/>
          <w:lang w:val="en-US" w:eastAsia="ko-KR"/>
        </w:rPr>
        <w:t xml:space="preserve">2: </w:t>
      </w:r>
      <w:r w:rsidR="000F6930">
        <w:rPr>
          <w:b/>
          <w:i/>
          <w:lang w:val="en-US" w:eastAsia="ko-KR"/>
        </w:rPr>
        <w:t xml:space="preserve">Discuss </w:t>
      </w:r>
      <w:r>
        <w:rPr>
          <w:b/>
          <w:i/>
          <w:lang w:val="en-US" w:eastAsia="ko-KR"/>
        </w:rPr>
        <w:t>mTRP operation for NCR</w:t>
      </w:r>
      <w:r w:rsidR="000F6930">
        <w:rPr>
          <w:rFonts w:hint="eastAsia"/>
          <w:b/>
          <w:i/>
          <w:lang w:val="en-US" w:eastAsia="ko-KR"/>
        </w:rPr>
        <w:t>.</w:t>
      </w:r>
    </w:p>
    <w:p w14:paraId="56753460" w14:textId="2B10EF53" w:rsidR="000F6930" w:rsidRDefault="000F6930" w:rsidP="00147160">
      <w:pPr>
        <w:pStyle w:val="ac"/>
        <w:numPr>
          <w:ilvl w:val="0"/>
          <w:numId w:val="48"/>
        </w:numPr>
        <w:ind w:leftChars="0"/>
        <w:rPr>
          <w:b/>
          <w:i/>
          <w:lang w:val="en-US" w:eastAsia="ko-KR"/>
        </w:rPr>
      </w:pPr>
      <w:r w:rsidRPr="000F6930">
        <w:rPr>
          <w:b/>
          <w:i/>
          <w:lang w:val="en-US" w:eastAsia="ko-KR"/>
        </w:rPr>
        <w:t>TRP for transmitting side control information of NCR</w:t>
      </w:r>
    </w:p>
    <w:p w14:paraId="7F994775" w14:textId="6E29997D" w:rsidR="00E60C9D" w:rsidRDefault="000F6930" w:rsidP="00147160">
      <w:pPr>
        <w:pStyle w:val="ac"/>
        <w:numPr>
          <w:ilvl w:val="0"/>
          <w:numId w:val="48"/>
        </w:numPr>
        <w:ind w:leftChars="0"/>
        <w:rPr>
          <w:b/>
          <w:i/>
          <w:lang w:val="en-US" w:eastAsia="ko-KR"/>
        </w:rPr>
      </w:pPr>
      <w:r>
        <w:rPr>
          <w:rFonts w:hint="eastAsia"/>
          <w:b/>
          <w:i/>
          <w:lang w:val="en-US" w:eastAsia="ko-KR"/>
        </w:rPr>
        <w:t xml:space="preserve">TRP switching of NCR maintaining </w:t>
      </w:r>
      <w:r w:rsidR="00D95C1A">
        <w:rPr>
          <w:rFonts w:hint="eastAsia"/>
          <w:b/>
          <w:i/>
          <w:lang w:val="en-US" w:eastAsia="ko-KR"/>
        </w:rPr>
        <w:t>repeater</w:t>
      </w:r>
      <w:r w:rsidR="00D95C1A">
        <w:rPr>
          <w:b/>
          <w:i/>
          <w:lang w:val="en-US" w:eastAsia="ko-KR"/>
        </w:rPr>
        <w:t>-UE</w:t>
      </w:r>
      <w:r>
        <w:rPr>
          <w:rFonts w:hint="eastAsia"/>
          <w:b/>
          <w:i/>
          <w:lang w:val="en-US" w:eastAsia="ko-KR"/>
        </w:rPr>
        <w:t xml:space="preserve"> link</w:t>
      </w:r>
      <w:r>
        <w:rPr>
          <w:b/>
          <w:i/>
          <w:lang w:val="en-US" w:eastAsia="ko-KR"/>
        </w:rPr>
        <w:t xml:space="preserve"> while switching</w:t>
      </w:r>
    </w:p>
    <w:p w14:paraId="6C7AA92F" w14:textId="77777777" w:rsidR="00817968" w:rsidRPr="00A745E8" w:rsidRDefault="00817968" w:rsidP="00E32AA6">
      <w:pPr>
        <w:rPr>
          <w:lang w:val="en-US" w:eastAsia="ko-KR"/>
        </w:rPr>
      </w:pPr>
    </w:p>
    <w:p w14:paraId="38B9535B" w14:textId="77777777" w:rsidR="0017469A" w:rsidRPr="00147160" w:rsidRDefault="00E74F76" w:rsidP="00E32AA6">
      <w:pPr>
        <w:pStyle w:val="1"/>
      </w:pPr>
      <w:r w:rsidRPr="00147160">
        <w:lastRenderedPageBreak/>
        <w:t>Summary</w:t>
      </w:r>
    </w:p>
    <w:p w14:paraId="38BF9776" w14:textId="052EE940" w:rsidR="00F72F80" w:rsidRDefault="00EC6E39" w:rsidP="00E32AA6">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267479">
        <w:rPr>
          <w:rFonts w:hint="eastAsia"/>
          <w:lang w:val="en-US" w:eastAsia="ko-KR"/>
        </w:rPr>
        <w:t>discuss</w:t>
      </w:r>
      <w:r w:rsidR="00267479">
        <w:rPr>
          <w:lang w:val="en-US" w:eastAsia="ko-KR"/>
        </w:rPr>
        <w:t>ed</w:t>
      </w:r>
      <w:r w:rsidR="00267479">
        <w:rPr>
          <w:rFonts w:hint="eastAsia"/>
          <w:lang w:val="en-US" w:eastAsia="ko-KR"/>
        </w:rPr>
        <w:t xml:space="preserve"> </w:t>
      </w:r>
      <w:r w:rsidR="009F691F">
        <w:rPr>
          <w:rFonts w:hint="eastAsia"/>
          <w:lang w:val="en-US" w:eastAsia="ko-KR"/>
        </w:rPr>
        <w:t xml:space="preserve">on </w:t>
      </w:r>
      <w:r w:rsidR="009F691F">
        <w:rPr>
          <w:lang w:val="en-US" w:eastAsia="ko-KR"/>
        </w:rPr>
        <w:t>specifications of network controlled repeater. From the discussion, we obtained following proposal:</w:t>
      </w:r>
    </w:p>
    <w:p w14:paraId="2B1FFCB8" w14:textId="77777777" w:rsidR="009F691F" w:rsidRDefault="009F691F" w:rsidP="00E32AA6">
      <w:pPr>
        <w:rPr>
          <w:lang w:val="en-US" w:eastAsia="ko-KR"/>
        </w:rPr>
      </w:pPr>
    </w:p>
    <w:p w14:paraId="00C5FD31" w14:textId="77777777" w:rsidR="00622AE6" w:rsidRDefault="00622AE6" w:rsidP="00147160">
      <w:pPr>
        <w:rPr>
          <w:b/>
          <w:i/>
          <w:lang w:val="en-US" w:eastAsia="ko-KR"/>
        </w:rPr>
      </w:pPr>
      <w:r w:rsidRPr="000E44AB">
        <w:rPr>
          <w:b/>
          <w:i/>
          <w:lang w:val="en-US" w:eastAsia="ko-KR"/>
        </w:rPr>
        <w:t xml:space="preserve">Proposal </w:t>
      </w:r>
      <w:r>
        <w:rPr>
          <w:b/>
          <w:i/>
          <w:lang w:val="en-US" w:eastAsia="ko-KR"/>
        </w:rPr>
        <w:t>1: NCR operation to serve UE with multiple-carrier should be discussed.</w:t>
      </w:r>
    </w:p>
    <w:p w14:paraId="468EFFAA" w14:textId="77777777" w:rsidR="00622AE6" w:rsidRDefault="00622AE6" w:rsidP="00147160">
      <w:pPr>
        <w:pStyle w:val="ac"/>
        <w:numPr>
          <w:ilvl w:val="0"/>
          <w:numId w:val="48"/>
        </w:numPr>
        <w:ind w:leftChars="0"/>
        <w:rPr>
          <w:b/>
          <w:i/>
          <w:lang w:val="en-US" w:eastAsia="ko-KR"/>
        </w:rPr>
      </w:pPr>
      <w:r>
        <w:rPr>
          <w:b/>
          <w:i/>
          <w:lang w:val="en-US" w:eastAsia="ko-KR"/>
        </w:rPr>
        <w:t>W</w:t>
      </w:r>
      <w:r>
        <w:rPr>
          <w:rFonts w:hint="eastAsia"/>
          <w:b/>
          <w:i/>
          <w:lang w:val="en-US" w:eastAsia="ko-KR"/>
        </w:rPr>
        <w:t xml:space="preserve">hether </w:t>
      </w:r>
      <w:r>
        <w:rPr>
          <w:b/>
          <w:i/>
          <w:lang w:val="en-US" w:eastAsia="ko-KR"/>
        </w:rPr>
        <w:t>MT and RU operates in multiple carrier basis</w:t>
      </w:r>
    </w:p>
    <w:p w14:paraId="76F305CE" w14:textId="77777777" w:rsidR="00622AE6" w:rsidRDefault="00622AE6" w:rsidP="00147160">
      <w:pPr>
        <w:pStyle w:val="ac"/>
        <w:numPr>
          <w:ilvl w:val="0"/>
          <w:numId w:val="48"/>
        </w:numPr>
        <w:ind w:leftChars="0"/>
        <w:rPr>
          <w:b/>
          <w:i/>
          <w:lang w:val="en-US" w:eastAsia="ko-KR"/>
        </w:rPr>
      </w:pPr>
      <w:r>
        <w:rPr>
          <w:b/>
          <w:i/>
          <w:lang w:val="en-US" w:eastAsia="ko-KR"/>
        </w:rPr>
        <w:t>Whether carrier resources between MT and RU is associated</w:t>
      </w:r>
    </w:p>
    <w:p w14:paraId="6432AE76" w14:textId="77777777" w:rsidR="00622AE6" w:rsidRPr="007E58C8" w:rsidRDefault="00622AE6" w:rsidP="00E32AA6">
      <w:pPr>
        <w:pStyle w:val="ac"/>
        <w:numPr>
          <w:ilvl w:val="0"/>
          <w:numId w:val="48"/>
        </w:numPr>
        <w:spacing w:line="360" w:lineRule="auto"/>
        <w:ind w:leftChars="0"/>
        <w:rPr>
          <w:b/>
          <w:i/>
          <w:lang w:val="en-US" w:eastAsia="ko-KR"/>
        </w:rPr>
      </w:pPr>
      <w:r>
        <w:rPr>
          <w:b/>
          <w:i/>
          <w:lang w:val="en-US" w:eastAsia="ko-KR"/>
        </w:rPr>
        <w:t>Whether side control information is applied to multiple carrier of RU separately or commonly</w:t>
      </w:r>
    </w:p>
    <w:p w14:paraId="075BE42D" w14:textId="77777777" w:rsidR="00622AE6" w:rsidRDefault="00622AE6" w:rsidP="00147160">
      <w:pPr>
        <w:rPr>
          <w:b/>
          <w:i/>
          <w:lang w:val="en-US" w:eastAsia="ko-KR"/>
        </w:rPr>
      </w:pPr>
      <w:r w:rsidRPr="000E44AB">
        <w:rPr>
          <w:b/>
          <w:i/>
          <w:lang w:val="en-US" w:eastAsia="ko-KR"/>
        </w:rPr>
        <w:t xml:space="preserve">Proposal </w:t>
      </w:r>
      <w:r>
        <w:rPr>
          <w:b/>
          <w:i/>
          <w:lang w:val="en-US" w:eastAsia="ko-KR"/>
        </w:rPr>
        <w:t>2: Discuss mTRP operation for NCR</w:t>
      </w:r>
      <w:r>
        <w:rPr>
          <w:rFonts w:hint="eastAsia"/>
          <w:b/>
          <w:i/>
          <w:lang w:val="en-US" w:eastAsia="ko-KR"/>
        </w:rPr>
        <w:t>.</w:t>
      </w:r>
    </w:p>
    <w:p w14:paraId="6B4D36C3" w14:textId="77777777" w:rsidR="00622AE6" w:rsidRDefault="00622AE6" w:rsidP="00147160">
      <w:pPr>
        <w:pStyle w:val="ac"/>
        <w:numPr>
          <w:ilvl w:val="0"/>
          <w:numId w:val="48"/>
        </w:numPr>
        <w:ind w:leftChars="0"/>
        <w:rPr>
          <w:b/>
          <w:i/>
          <w:lang w:val="en-US" w:eastAsia="ko-KR"/>
        </w:rPr>
      </w:pPr>
      <w:r w:rsidRPr="000F6930">
        <w:rPr>
          <w:b/>
          <w:i/>
          <w:lang w:val="en-US" w:eastAsia="ko-KR"/>
        </w:rPr>
        <w:t>TRP for transmitting side control information of NCR</w:t>
      </w:r>
    </w:p>
    <w:p w14:paraId="73AE4CD2" w14:textId="20A19D02" w:rsidR="00622AE6" w:rsidRPr="00E32AA6" w:rsidRDefault="00622AE6" w:rsidP="00147160">
      <w:pPr>
        <w:pStyle w:val="ac"/>
        <w:numPr>
          <w:ilvl w:val="0"/>
          <w:numId w:val="48"/>
        </w:numPr>
        <w:ind w:leftChars="0"/>
        <w:rPr>
          <w:lang w:val="en-US" w:eastAsia="ko-KR"/>
        </w:rPr>
      </w:pPr>
      <w:r w:rsidRPr="00E32AA6">
        <w:rPr>
          <w:rFonts w:hint="eastAsia"/>
          <w:b/>
          <w:i/>
          <w:lang w:val="en-US" w:eastAsia="ko-KR"/>
        </w:rPr>
        <w:t>TRP switching of NCR maintaining NCR</w:t>
      </w:r>
      <w:r w:rsidR="00D95C1A">
        <w:rPr>
          <w:b/>
          <w:i/>
          <w:lang w:val="en-US" w:eastAsia="ko-KR"/>
        </w:rPr>
        <w:t>-UE</w:t>
      </w:r>
      <w:r w:rsidRPr="00E32AA6">
        <w:rPr>
          <w:rFonts w:hint="eastAsia"/>
          <w:b/>
          <w:i/>
          <w:lang w:val="en-US" w:eastAsia="ko-KR"/>
        </w:rPr>
        <w:t xml:space="preserve"> link</w:t>
      </w:r>
      <w:r w:rsidRPr="00E32AA6">
        <w:rPr>
          <w:b/>
          <w:i/>
          <w:lang w:val="en-US" w:eastAsia="ko-KR"/>
        </w:rPr>
        <w:t xml:space="preserve"> while switching</w:t>
      </w:r>
    </w:p>
    <w:p w14:paraId="650D1D6E" w14:textId="77777777" w:rsidR="003C360B" w:rsidRDefault="003C360B" w:rsidP="00E32AA6">
      <w:pPr>
        <w:rPr>
          <w:b/>
          <w:i/>
          <w:lang w:val="en-US" w:eastAsia="ko-KR"/>
        </w:rPr>
      </w:pPr>
    </w:p>
    <w:p w14:paraId="432F0038" w14:textId="77777777" w:rsidR="003C360B" w:rsidRPr="00147160" w:rsidRDefault="003C360B" w:rsidP="00E32AA6">
      <w:pPr>
        <w:pStyle w:val="1"/>
      </w:pPr>
      <w:r w:rsidRPr="00147160">
        <w:t>Reference</w:t>
      </w:r>
    </w:p>
    <w:p w14:paraId="7EEEF22C" w14:textId="6B6CB7E2" w:rsidR="00071AA2" w:rsidRPr="009F691F" w:rsidRDefault="00071AA2" w:rsidP="00E32AA6">
      <w:pPr>
        <w:numPr>
          <w:ilvl w:val="0"/>
          <w:numId w:val="34"/>
        </w:numPr>
        <w:tabs>
          <w:tab w:val="num" w:pos="942"/>
        </w:tabs>
        <w:overflowPunct/>
        <w:autoSpaceDE/>
        <w:autoSpaceDN/>
        <w:adjustRightInd/>
        <w:spacing w:before="50" w:afterLines="50" w:line="240" w:lineRule="atLeast"/>
        <w:textAlignment w:val="auto"/>
        <w:rPr>
          <w:lang w:val="en-US" w:eastAsia="ko-KR"/>
        </w:rPr>
      </w:pPr>
      <w:r>
        <w:rPr>
          <w:kern w:val="2"/>
          <w:lang w:eastAsia="ko-KR"/>
        </w:rPr>
        <w:t>ZTE Corporation, “New SI: Study on NR Network-controlled Repeaters,” RP-213700, e-Meeting, December 6</w:t>
      </w:r>
      <w:r w:rsidRPr="003D49B2">
        <w:rPr>
          <w:kern w:val="2"/>
          <w:vertAlign w:val="superscript"/>
          <w:lang w:eastAsia="ko-KR"/>
        </w:rPr>
        <w:t>th</w:t>
      </w:r>
      <w:r>
        <w:rPr>
          <w:kern w:val="2"/>
          <w:lang w:eastAsia="ko-KR"/>
        </w:rPr>
        <w:t xml:space="preserve"> – 17</w:t>
      </w:r>
      <w:r w:rsidRPr="003D49B2">
        <w:rPr>
          <w:kern w:val="2"/>
          <w:vertAlign w:val="superscript"/>
          <w:lang w:eastAsia="ko-KR"/>
        </w:rPr>
        <w:t>th</w:t>
      </w:r>
      <w:r>
        <w:rPr>
          <w:kern w:val="2"/>
          <w:lang w:eastAsia="ko-KR"/>
        </w:rPr>
        <w:t>, 2021</w:t>
      </w:r>
    </w:p>
    <w:p w14:paraId="73B6FDE2" w14:textId="04D0126C" w:rsidR="009F691F" w:rsidRPr="00071AA2" w:rsidRDefault="009F691F" w:rsidP="00E32AA6">
      <w:pPr>
        <w:numPr>
          <w:ilvl w:val="0"/>
          <w:numId w:val="34"/>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00622AE6" w:rsidRPr="00622AE6">
        <w:rPr>
          <w:kern w:val="2"/>
          <w:lang w:eastAsia="ko-KR"/>
        </w:rPr>
        <w:t>Discussion on side control information for NCR</w:t>
      </w:r>
      <w:r w:rsidR="00622AE6" w:rsidRPr="00622AE6" w:rsidDel="00622AE6">
        <w:rPr>
          <w:kern w:val="2"/>
          <w:lang w:eastAsia="ko-KR"/>
        </w:rPr>
        <w:t xml:space="preserve"> </w:t>
      </w:r>
      <w:r>
        <w:rPr>
          <w:kern w:val="2"/>
          <w:lang w:eastAsia="ko-KR"/>
        </w:rPr>
        <w:t>,” R1</w:t>
      </w:r>
      <w:r w:rsidR="00666C4D" w:rsidRPr="00666C4D">
        <w:rPr>
          <w:kern w:val="2"/>
          <w:lang w:eastAsia="ko-KR"/>
        </w:rPr>
        <w:t>-2204532</w:t>
      </w:r>
      <w:r>
        <w:rPr>
          <w:kern w:val="2"/>
          <w:lang w:eastAsia="ko-KR"/>
        </w:rPr>
        <w:t>, e-Meeting, May 9</w:t>
      </w:r>
      <w:r w:rsidRPr="009F691F">
        <w:rPr>
          <w:kern w:val="2"/>
          <w:vertAlign w:val="superscript"/>
          <w:lang w:eastAsia="ko-KR"/>
        </w:rPr>
        <w:t>th</w:t>
      </w:r>
      <w:r>
        <w:rPr>
          <w:kern w:val="2"/>
          <w:lang w:eastAsia="ko-KR"/>
        </w:rPr>
        <w:t xml:space="preserve"> – 20</w:t>
      </w:r>
      <w:r w:rsidRPr="009F691F">
        <w:rPr>
          <w:kern w:val="2"/>
          <w:vertAlign w:val="superscript"/>
          <w:lang w:eastAsia="ko-KR"/>
        </w:rPr>
        <w:t>th</w:t>
      </w:r>
      <w:r>
        <w:rPr>
          <w:kern w:val="2"/>
          <w:lang w:eastAsia="ko-KR"/>
        </w:rPr>
        <w:t>, 2022</w:t>
      </w:r>
    </w:p>
    <w:p w14:paraId="6B763F88" w14:textId="77777777" w:rsidR="004F2996" w:rsidRPr="00A745E8" w:rsidRDefault="004F2996" w:rsidP="00E32AA6">
      <w:pPr>
        <w:tabs>
          <w:tab w:val="num" w:pos="942"/>
        </w:tabs>
        <w:overflowPunct/>
        <w:autoSpaceDE/>
        <w:autoSpaceDN/>
        <w:adjustRightInd/>
        <w:spacing w:before="50" w:afterLines="50" w:line="240" w:lineRule="atLeast"/>
        <w:ind w:left="737"/>
        <w:textAlignment w:val="auto"/>
        <w:rPr>
          <w:lang w:val="en-US" w:eastAsia="ko-KR"/>
        </w:rPr>
      </w:pPr>
    </w:p>
    <w:sectPr w:rsidR="004F2996" w:rsidRPr="00A745E8">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3EA5C" w14:textId="77777777" w:rsidR="005E2EE7" w:rsidRDefault="005E2EE7">
      <w:pPr>
        <w:spacing w:after="0"/>
      </w:pPr>
      <w:r>
        <w:separator/>
      </w:r>
    </w:p>
  </w:endnote>
  <w:endnote w:type="continuationSeparator" w:id="0">
    <w:p w14:paraId="6160D338" w14:textId="77777777" w:rsidR="005E2EE7" w:rsidRDefault="005E2E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16575" w:rsidRDefault="0031657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676CB">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676CB">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D25EB" w14:textId="77777777" w:rsidR="005E2EE7" w:rsidRDefault="005E2EE7">
      <w:pPr>
        <w:spacing w:after="0"/>
      </w:pPr>
      <w:r>
        <w:separator/>
      </w:r>
    </w:p>
  </w:footnote>
  <w:footnote w:type="continuationSeparator" w:id="0">
    <w:p w14:paraId="29821291" w14:textId="77777777" w:rsidR="005E2EE7" w:rsidRDefault="005E2E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16575" w:rsidRDefault="00316575">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1512D2"/>
    <w:multiLevelType w:val="hybridMultilevel"/>
    <w:tmpl w:val="52AC128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9093E26"/>
    <w:multiLevelType w:val="hybridMultilevel"/>
    <w:tmpl w:val="F4A0571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240320"/>
    <w:multiLevelType w:val="hybridMultilevel"/>
    <w:tmpl w:val="67943066"/>
    <w:lvl w:ilvl="0" w:tplc="869462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99F4F68"/>
    <w:multiLevelType w:val="hybridMultilevel"/>
    <w:tmpl w:val="C30E62BA"/>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8694620A">
      <w:start w:val="1"/>
      <w:numFmt w:val="bullet"/>
      <w:lvlText w:val=""/>
      <w:lvlJc w:val="left"/>
      <w:pPr>
        <w:ind w:left="1600" w:hanging="400"/>
      </w:pPr>
      <w:rPr>
        <w:rFonts w:ascii="Wingdings" w:hAnsi="Wingdings" w:hint="default"/>
      </w:rPr>
    </w:lvl>
    <w:lvl w:ilvl="4" w:tplc="A0960DE0">
      <w:start w:val="1"/>
      <w:numFmt w:val="bullet"/>
      <w:lvlText w:val="-"/>
      <w:lvlJc w:val="left"/>
      <w:pPr>
        <w:ind w:left="2000" w:hanging="400"/>
      </w:pPr>
      <w:rPr>
        <w:rFonts w:ascii="맑은 고딕" w:eastAsia="맑은 고딕" w:hAnsi="맑은 고딕" w:hint="eastAsia"/>
      </w:r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nsid w:val="6E0B713E"/>
    <w:multiLevelType w:val="hybridMultilevel"/>
    <w:tmpl w:val="2E864A5A"/>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nsid w:val="71786877"/>
    <w:multiLevelType w:val="hybridMultilevel"/>
    <w:tmpl w:val="B344D956"/>
    <w:lvl w:ilvl="0" w:tplc="B0E026C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0"/>
  </w:num>
  <w:num w:numId="8">
    <w:abstractNumId w:val="27"/>
  </w:num>
  <w:num w:numId="9">
    <w:abstractNumId w:val="37"/>
  </w:num>
  <w:num w:numId="10">
    <w:abstractNumId w:val="18"/>
    <w:lvlOverride w:ilvl="0">
      <w:startOverride w:val="1"/>
    </w:lvlOverride>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6"/>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8"/>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5"/>
  </w:num>
  <w:num w:numId="23">
    <w:abstractNumId w:val="13"/>
  </w:num>
  <w:num w:numId="24">
    <w:abstractNumId w:val="9"/>
  </w:num>
  <w:num w:numId="25">
    <w:abstractNumId w:val="17"/>
  </w:num>
  <w:num w:numId="26">
    <w:abstractNumId w:val="19"/>
  </w:num>
  <w:num w:numId="27">
    <w:abstractNumId w:val="2"/>
  </w:num>
  <w:num w:numId="28">
    <w:abstractNumId w:val="32"/>
  </w:num>
  <w:num w:numId="29">
    <w:abstractNumId w:val="24"/>
  </w:num>
  <w:num w:numId="30">
    <w:abstractNumId w:val="14"/>
  </w:num>
  <w:num w:numId="31">
    <w:abstractNumId w:val="30"/>
  </w:num>
  <w:num w:numId="32">
    <w:abstractNumId w:val="7"/>
  </w:num>
  <w:num w:numId="33">
    <w:abstractNumId w:val="20"/>
  </w:num>
  <w:num w:numId="34">
    <w:abstractNumId w:val="39"/>
  </w:num>
  <w:num w:numId="35">
    <w:abstractNumId w:val="12"/>
  </w:num>
  <w:num w:numId="36">
    <w:abstractNumId w:val="35"/>
  </w:num>
  <w:num w:numId="37">
    <w:abstractNumId w:val="21"/>
  </w:num>
  <w:num w:numId="38">
    <w:abstractNumId w:val="16"/>
  </w:num>
  <w:num w:numId="39">
    <w:abstractNumId w:val="6"/>
  </w:num>
  <w:num w:numId="40">
    <w:abstractNumId w:val="2"/>
  </w:num>
  <w:num w:numId="41">
    <w:abstractNumId w:val="2"/>
  </w:num>
  <w:num w:numId="42">
    <w:abstractNumId w:val="2"/>
  </w:num>
  <w:num w:numId="43">
    <w:abstractNumId w:val="2"/>
  </w:num>
  <w:num w:numId="44">
    <w:abstractNumId w:val="2"/>
  </w:num>
  <w:num w:numId="45">
    <w:abstractNumId w:val="33"/>
    <w:lvlOverride w:ilvl="0">
      <w:startOverride w:val="1"/>
    </w:lvlOverride>
  </w:num>
  <w:num w:numId="46">
    <w:abstractNumId w:val="33"/>
  </w:num>
  <w:num w:numId="47">
    <w:abstractNumId w:val="34"/>
  </w:num>
  <w:num w:numId="48">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473"/>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930"/>
    <w:rsid w:val="000F6AC5"/>
    <w:rsid w:val="000F7C79"/>
    <w:rsid w:val="00100131"/>
    <w:rsid w:val="00100738"/>
    <w:rsid w:val="00101152"/>
    <w:rsid w:val="001013C3"/>
    <w:rsid w:val="0010148D"/>
    <w:rsid w:val="00102104"/>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3E1"/>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16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5CDD"/>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3D3A"/>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3BA0"/>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47F2B"/>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479"/>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575"/>
    <w:rsid w:val="00316B8D"/>
    <w:rsid w:val="00316F81"/>
    <w:rsid w:val="003172FA"/>
    <w:rsid w:val="003179CD"/>
    <w:rsid w:val="00317C36"/>
    <w:rsid w:val="0032076F"/>
    <w:rsid w:val="00321330"/>
    <w:rsid w:val="003219A2"/>
    <w:rsid w:val="003219BA"/>
    <w:rsid w:val="00321ABE"/>
    <w:rsid w:val="00321C2D"/>
    <w:rsid w:val="00321C6E"/>
    <w:rsid w:val="0032277A"/>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77CDE"/>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0D7E"/>
    <w:rsid w:val="003A115E"/>
    <w:rsid w:val="003A2371"/>
    <w:rsid w:val="003A23F9"/>
    <w:rsid w:val="003A241C"/>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49B2"/>
    <w:rsid w:val="003D4C32"/>
    <w:rsid w:val="003D5044"/>
    <w:rsid w:val="003D52BE"/>
    <w:rsid w:val="003D5E3A"/>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5F64"/>
    <w:rsid w:val="0045600E"/>
    <w:rsid w:val="0045650B"/>
    <w:rsid w:val="0045675E"/>
    <w:rsid w:val="00456A7A"/>
    <w:rsid w:val="00456C88"/>
    <w:rsid w:val="00456E90"/>
    <w:rsid w:val="00457372"/>
    <w:rsid w:val="004573E3"/>
    <w:rsid w:val="004577A0"/>
    <w:rsid w:val="00457F1E"/>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167"/>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76C"/>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10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672"/>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2EE7"/>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2AE6"/>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6C4D"/>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5C41"/>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50A"/>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5976"/>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8C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159"/>
    <w:rsid w:val="0081748F"/>
    <w:rsid w:val="008176FC"/>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3039"/>
    <w:rsid w:val="00843308"/>
    <w:rsid w:val="00843CF9"/>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494D"/>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6CB"/>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3FC0"/>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7B2"/>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2A7"/>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5EE0"/>
    <w:rsid w:val="009F691F"/>
    <w:rsid w:val="009F6A95"/>
    <w:rsid w:val="009F79CB"/>
    <w:rsid w:val="00A0020E"/>
    <w:rsid w:val="00A002D9"/>
    <w:rsid w:val="00A00C70"/>
    <w:rsid w:val="00A00EA8"/>
    <w:rsid w:val="00A0110E"/>
    <w:rsid w:val="00A024D7"/>
    <w:rsid w:val="00A027C6"/>
    <w:rsid w:val="00A02B96"/>
    <w:rsid w:val="00A0319C"/>
    <w:rsid w:val="00A03483"/>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63B"/>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CB8"/>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0C6"/>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E20"/>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3361"/>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7A7"/>
    <w:rsid w:val="00CB18C4"/>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C1A"/>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18A4"/>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AA6"/>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C9D"/>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007"/>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1550"/>
    <w:rsid w:val="00EC1A8D"/>
    <w:rsid w:val="00EC28AB"/>
    <w:rsid w:val="00EC2AB5"/>
    <w:rsid w:val="00EC2D4C"/>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AE8"/>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D1"/>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8E"/>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1BD"/>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6A7"/>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155B2-C57D-4FB4-8A6B-18FD71A6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1348</Words>
  <Characters>7685</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5</cp:revision>
  <cp:lastPrinted>2013-04-04T11:22:00Z</cp:lastPrinted>
  <dcterms:created xsi:type="dcterms:W3CDTF">2022-04-29T05:41:00Z</dcterms:created>
  <dcterms:modified xsi:type="dcterms:W3CDTF">2022-04-29T06:29:00Z</dcterms:modified>
</cp:coreProperties>
</file>